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9E9" w:rsidRDefault="004A39E9">
      <w:pPr>
        <w:pStyle w:val="ConsPlusTitlePage"/>
      </w:pPr>
      <w:r>
        <w:t xml:space="preserve">Документ предоставлен </w:t>
      </w:r>
      <w:hyperlink r:id="rId5">
        <w:r>
          <w:rPr>
            <w:color w:val="0000FF"/>
          </w:rPr>
          <w:t>КонсультантПлюс</w:t>
        </w:r>
      </w:hyperlink>
      <w:r>
        <w:br/>
      </w:r>
    </w:p>
    <w:p w:rsidR="004A39E9" w:rsidRDefault="004A39E9">
      <w:pPr>
        <w:pStyle w:val="ConsPlusNormal"/>
        <w:outlineLvl w:val="0"/>
      </w:pPr>
    </w:p>
    <w:p w:rsidR="004A39E9" w:rsidRDefault="004A39E9">
      <w:pPr>
        <w:pStyle w:val="ConsPlusTitle"/>
        <w:jc w:val="center"/>
        <w:outlineLvl w:val="0"/>
      </w:pPr>
      <w:r>
        <w:t>АДМИНИСТРАЦИЯ МУНИЦИПАЛЬНОГО ОКРУГА "УХТА"</w:t>
      </w:r>
    </w:p>
    <w:p w:rsidR="004A39E9" w:rsidRDefault="004A39E9">
      <w:pPr>
        <w:pStyle w:val="ConsPlusTitle"/>
        <w:jc w:val="center"/>
      </w:pPr>
      <w:r>
        <w:t>РЕСПУБЛИКИ КОМИ</w:t>
      </w:r>
    </w:p>
    <w:p w:rsidR="004A39E9" w:rsidRDefault="004A39E9">
      <w:pPr>
        <w:pStyle w:val="ConsPlusTitle"/>
      </w:pPr>
    </w:p>
    <w:p w:rsidR="004A39E9" w:rsidRDefault="004A39E9">
      <w:pPr>
        <w:pStyle w:val="ConsPlusTitle"/>
        <w:jc w:val="center"/>
      </w:pPr>
      <w:r>
        <w:t>ПОСТАНОВЛЕНИЕ</w:t>
      </w:r>
    </w:p>
    <w:p w:rsidR="004A39E9" w:rsidRDefault="004A39E9">
      <w:pPr>
        <w:pStyle w:val="ConsPlusTitle"/>
        <w:jc w:val="center"/>
      </w:pPr>
      <w:r>
        <w:t>от 20 августа 2024 г. N 2468</w:t>
      </w:r>
    </w:p>
    <w:p w:rsidR="004A39E9" w:rsidRDefault="004A39E9">
      <w:pPr>
        <w:pStyle w:val="ConsPlusTitle"/>
      </w:pPr>
    </w:p>
    <w:p w:rsidR="004A39E9" w:rsidRDefault="004A39E9">
      <w:pPr>
        <w:pStyle w:val="ConsPlusTitle"/>
        <w:jc w:val="center"/>
      </w:pPr>
      <w:r>
        <w:t>О МУНИЦИПАЛЬНЫХ ПРОГРАММАХ</w:t>
      </w:r>
    </w:p>
    <w:p w:rsidR="004A39E9" w:rsidRDefault="004A39E9">
      <w:pPr>
        <w:pStyle w:val="ConsPlusNormal"/>
      </w:pPr>
    </w:p>
    <w:p w:rsidR="004A39E9" w:rsidRDefault="004A39E9">
      <w:pPr>
        <w:pStyle w:val="ConsPlusNormal"/>
        <w:ind w:firstLine="540"/>
        <w:jc w:val="both"/>
      </w:pPr>
      <w:r>
        <w:t xml:space="preserve">Руководствуясь </w:t>
      </w:r>
      <w:hyperlink r:id="rId6">
        <w:r>
          <w:rPr>
            <w:color w:val="0000FF"/>
          </w:rPr>
          <w:t>статьей 179</w:t>
        </w:r>
      </w:hyperlink>
      <w:r>
        <w:t xml:space="preserve"> Бюджетного кодекса Российской Федерации, Федеральным </w:t>
      </w:r>
      <w:hyperlink r:id="rId7">
        <w:r>
          <w:rPr>
            <w:color w:val="0000FF"/>
          </w:rPr>
          <w:t>законом</w:t>
        </w:r>
      </w:hyperlink>
      <w:r>
        <w:t xml:space="preserve"> от 6 октября 2003 г. N 131-ФЗ "Об общих принципах организации местного самоуправления в Российской Федерации", Федеральным </w:t>
      </w:r>
      <w:hyperlink r:id="rId8">
        <w:r>
          <w:rPr>
            <w:color w:val="0000FF"/>
          </w:rPr>
          <w:t>законом</w:t>
        </w:r>
      </w:hyperlink>
      <w:r>
        <w:t xml:space="preserve"> от 28 июня 2014 г. N 172-ФЗ "О стратегическом планировании в Российской Федерации", </w:t>
      </w:r>
      <w:hyperlink r:id="rId9">
        <w:r>
          <w:rPr>
            <w:color w:val="0000FF"/>
          </w:rPr>
          <w:t>Уставом</w:t>
        </w:r>
      </w:hyperlink>
      <w:r>
        <w:t xml:space="preserve"> муниципального округа "Ухта", администрация постановляет:</w:t>
      </w:r>
    </w:p>
    <w:p w:rsidR="004A39E9" w:rsidRDefault="004A39E9">
      <w:pPr>
        <w:pStyle w:val="ConsPlusNormal"/>
        <w:spacing w:before="220"/>
        <w:ind w:firstLine="540"/>
        <w:jc w:val="both"/>
      </w:pPr>
      <w:r>
        <w:t xml:space="preserve">1. Утвердить </w:t>
      </w:r>
      <w:hyperlink w:anchor="P31">
        <w:r>
          <w:rPr>
            <w:color w:val="0000FF"/>
          </w:rPr>
          <w:t>Порядок</w:t>
        </w:r>
      </w:hyperlink>
      <w:r>
        <w:t xml:space="preserve"> разработки, корректировки, мониторинга, контроля реализации и оценки эффективности муниципальных программ согласно приложению N 1 к настоящему постановлению.</w:t>
      </w:r>
    </w:p>
    <w:p w:rsidR="004A39E9" w:rsidRDefault="004A39E9">
      <w:pPr>
        <w:pStyle w:val="ConsPlusNormal"/>
        <w:spacing w:before="220"/>
        <w:ind w:firstLine="540"/>
        <w:jc w:val="both"/>
      </w:pPr>
      <w:r>
        <w:t xml:space="preserve">2. Утвердить Методические </w:t>
      </w:r>
      <w:hyperlink w:anchor="P145">
        <w:r>
          <w:rPr>
            <w:color w:val="0000FF"/>
          </w:rPr>
          <w:t>указания</w:t>
        </w:r>
      </w:hyperlink>
      <w:r>
        <w:t xml:space="preserve"> по разработке и реализации муниципальных программ согласно приложению N 2 к настоящему постановлению.</w:t>
      </w:r>
    </w:p>
    <w:p w:rsidR="004A39E9" w:rsidRDefault="004A39E9">
      <w:pPr>
        <w:pStyle w:val="ConsPlusNormal"/>
        <w:spacing w:before="220"/>
        <w:ind w:firstLine="540"/>
        <w:jc w:val="both"/>
      </w:pPr>
      <w:r>
        <w:t xml:space="preserve">3. Отменить со дня вступления в силу решения Совета муниципального округа "Ухта" об утверждении отчета об исполнении бюджета муниципального округа "Ухта" за 2024 год муниципальные правовые акты согласно </w:t>
      </w:r>
      <w:hyperlink w:anchor="P2221">
        <w:r>
          <w:rPr>
            <w:color w:val="0000FF"/>
          </w:rPr>
          <w:t>приложению N 3</w:t>
        </w:r>
      </w:hyperlink>
      <w:r>
        <w:t xml:space="preserve"> к настоящему постановлению.</w:t>
      </w:r>
    </w:p>
    <w:p w:rsidR="004A39E9" w:rsidRDefault="004A39E9">
      <w:pPr>
        <w:pStyle w:val="ConsPlusNormal"/>
        <w:spacing w:before="220"/>
        <w:ind w:firstLine="540"/>
        <w:jc w:val="both"/>
      </w:pPr>
      <w:r>
        <w:t>4. Настоящее постановление вступает в силу после его официального опубликования и применяется к правоотношениям, возникающим при составлении и исполнении бюджета муниципального округа "Ухта", начиная с бюджета муниципального округа "Ухта" на 2025 год и плановый период 2026 и 2027 годов.</w:t>
      </w:r>
    </w:p>
    <w:p w:rsidR="004A39E9" w:rsidRDefault="004A39E9">
      <w:pPr>
        <w:pStyle w:val="ConsPlusNormal"/>
        <w:spacing w:before="220"/>
        <w:ind w:firstLine="540"/>
        <w:jc w:val="both"/>
      </w:pPr>
      <w:r>
        <w:t>5. Контроль за исполнением настоящего постановления возложить на должностных лиц администрации муниципального округа "Ухта" в соответствии с распоряжением администрации муниципального округа "Ухта" о распределении служебных обязанностей в администрации муниципального округа "Ухта".</w:t>
      </w:r>
    </w:p>
    <w:p w:rsidR="004A39E9" w:rsidRDefault="004A39E9">
      <w:pPr>
        <w:pStyle w:val="ConsPlusNormal"/>
      </w:pPr>
    </w:p>
    <w:p w:rsidR="004A39E9" w:rsidRDefault="004A39E9">
      <w:pPr>
        <w:pStyle w:val="ConsPlusNormal"/>
        <w:jc w:val="right"/>
      </w:pPr>
      <w:r>
        <w:t>И.о. главы муниципального округа "Ухта"</w:t>
      </w:r>
    </w:p>
    <w:p w:rsidR="004A39E9" w:rsidRDefault="004A39E9">
      <w:pPr>
        <w:pStyle w:val="ConsPlusNormal"/>
        <w:jc w:val="right"/>
      </w:pPr>
      <w:r>
        <w:t>Республики Коми -</w:t>
      </w:r>
    </w:p>
    <w:p w:rsidR="004A39E9" w:rsidRDefault="004A39E9">
      <w:pPr>
        <w:pStyle w:val="ConsPlusNormal"/>
        <w:jc w:val="right"/>
      </w:pPr>
      <w:r>
        <w:t>руководителя администрации</w:t>
      </w:r>
    </w:p>
    <w:p w:rsidR="004A39E9" w:rsidRDefault="004A39E9">
      <w:pPr>
        <w:pStyle w:val="ConsPlusNormal"/>
        <w:jc w:val="right"/>
      </w:pPr>
      <w:r>
        <w:t>П.АРТЕМЬЕВ</w:t>
      </w: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jc w:val="right"/>
        <w:outlineLvl w:val="0"/>
      </w:pPr>
      <w:r>
        <w:t>Приложение N 1</w:t>
      </w:r>
    </w:p>
    <w:p w:rsidR="004A39E9" w:rsidRDefault="004A39E9">
      <w:pPr>
        <w:pStyle w:val="ConsPlusNormal"/>
        <w:jc w:val="right"/>
      </w:pPr>
      <w:r>
        <w:t>к Постановлению</w:t>
      </w:r>
    </w:p>
    <w:p w:rsidR="004A39E9" w:rsidRDefault="004A39E9">
      <w:pPr>
        <w:pStyle w:val="ConsPlusNormal"/>
        <w:jc w:val="right"/>
      </w:pPr>
      <w:r>
        <w:t>администрации муниципального округа</w:t>
      </w:r>
    </w:p>
    <w:p w:rsidR="004A39E9" w:rsidRDefault="004A39E9">
      <w:pPr>
        <w:pStyle w:val="ConsPlusNormal"/>
        <w:jc w:val="right"/>
      </w:pPr>
      <w:r>
        <w:t>"Ухта"</w:t>
      </w:r>
    </w:p>
    <w:p w:rsidR="004A39E9" w:rsidRDefault="004A39E9">
      <w:pPr>
        <w:pStyle w:val="ConsPlusNormal"/>
        <w:jc w:val="right"/>
      </w:pPr>
      <w:r>
        <w:t>от 20 августа 2024 г. N 2468</w:t>
      </w:r>
    </w:p>
    <w:p w:rsidR="004A39E9" w:rsidRDefault="004A39E9">
      <w:pPr>
        <w:pStyle w:val="ConsPlusNormal"/>
      </w:pPr>
    </w:p>
    <w:p w:rsidR="004A39E9" w:rsidRDefault="004A39E9">
      <w:pPr>
        <w:pStyle w:val="ConsPlusTitle"/>
        <w:jc w:val="center"/>
      </w:pPr>
      <w:bookmarkStart w:id="0" w:name="P31"/>
      <w:bookmarkEnd w:id="0"/>
      <w:r>
        <w:t>ПОРЯДОК</w:t>
      </w:r>
    </w:p>
    <w:p w:rsidR="004A39E9" w:rsidRDefault="004A39E9">
      <w:pPr>
        <w:pStyle w:val="ConsPlusTitle"/>
        <w:jc w:val="center"/>
      </w:pPr>
      <w:r>
        <w:t>РАЗРАБОТКИ, КОРРЕКТИРОВКИ, МОНИТОРИНГА, КОНТРОЛЯ РЕАЛИЗАЦИИ</w:t>
      </w:r>
    </w:p>
    <w:p w:rsidR="004A39E9" w:rsidRDefault="004A39E9">
      <w:pPr>
        <w:pStyle w:val="ConsPlusTitle"/>
        <w:jc w:val="center"/>
      </w:pPr>
      <w:r>
        <w:lastRenderedPageBreak/>
        <w:t>И ОЦЕНКИ ЭФФЕКТИВНОСТИ МУНИЦИПАЛЬНЫХ ПРОГРАММ</w:t>
      </w:r>
    </w:p>
    <w:p w:rsidR="004A39E9" w:rsidRDefault="004A39E9">
      <w:pPr>
        <w:pStyle w:val="ConsPlusNormal"/>
      </w:pPr>
    </w:p>
    <w:p w:rsidR="004A39E9" w:rsidRDefault="004A39E9">
      <w:pPr>
        <w:pStyle w:val="ConsPlusTitle"/>
        <w:jc w:val="center"/>
        <w:outlineLvl w:val="1"/>
      </w:pPr>
      <w:r>
        <w:t>I. Общие положения</w:t>
      </w:r>
    </w:p>
    <w:p w:rsidR="004A39E9" w:rsidRDefault="004A39E9">
      <w:pPr>
        <w:pStyle w:val="ConsPlusNormal"/>
      </w:pPr>
    </w:p>
    <w:p w:rsidR="004A39E9" w:rsidRDefault="004A39E9">
      <w:pPr>
        <w:pStyle w:val="ConsPlusNormal"/>
        <w:ind w:firstLine="540"/>
        <w:jc w:val="both"/>
      </w:pPr>
      <w:r>
        <w:t>1. Настоящий Порядок определяет правила разработки, корректировки, мониторинга, контроля реализации и оценки эффективности муниципальных программ (далее - муниципальные программы).</w:t>
      </w:r>
    </w:p>
    <w:p w:rsidR="004A39E9" w:rsidRDefault="004A39E9">
      <w:pPr>
        <w:pStyle w:val="ConsPlusNormal"/>
        <w:spacing w:before="220"/>
        <w:ind w:firstLine="540"/>
        <w:jc w:val="both"/>
      </w:pPr>
      <w:r>
        <w:t>2. Муниципальной программой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округа "Ухта".</w:t>
      </w:r>
    </w:p>
    <w:p w:rsidR="004A39E9" w:rsidRDefault="004A39E9">
      <w:pPr>
        <w:pStyle w:val="ConsPlusNormal"/>
        <w:spacing w:before="220"/>
        <w:ind w:firstLine="540"/>
        <w:jc w:val="both"/>
      </w:pPr>
      <w:r>
        <w:t>3. Муниципальная программа может включать в себя подпрограммы, направленные на решение конкретных задач.</w:t>
      </w:r>
    </w:p>
    <w:p w:rsidR="004A39E9" w:rsidRDefault="004A39E9">
      <w:pPr>
        <w:pStyle w:val="ConsPlusNormal"/>
        <w:spacing w:before="220"/>
        <w:ind w:firstLine="540"/>
        <w:jc w:val="both"/>
      </w:pPr>
      <w:r>
        <w:t>4. Деление муниципальной программы на подпрограммы осуществляется исходя из масштабности и сложности, решаемых в рамках муниципальной программы задач.</w:t>
      </w:r>
    </w:p>
    <w:p w:rsidR="004A39E9" w:rsidRDefault="004A39E9">
      <w:pPr>
        <w:pStyle w:val="ConsPlusNormal"/>
        <w:spacing w:before="220"/>
        <w:ind w:firstLine="540"/>
        <w:jc w:val="both"/>
      </w:pPr>
      <w:r>
        <w:t>5. Разработка и реализация муниципальной программы осуществляется отраслевым (функциональным) органом, структурным подразделением администрации муниципального округа "Ухта", казенным учреждением муниципального округа "Ухта", определенным постановлением администрации муниципального округа "Ухта" об утверждении перечня муниципальных программ (далее - ответственный исполнитель), совместно с соисполнителями муниципальной программы: отраслевые (функциональные) органы, структурные подразделения администрации муниципального округа "Ухта", казенные учреждения муниципального округа "Ухта", муниципальные бюджетные учреждения муниципального округа "Ухта" (далее - соисполнители).</w:t>
      </w:r>
    </w:p>
    <w:p w:rsidR="004A39E9" w:rsidRDefault="004A39E9">
      <w:pPr>
        <w:pStyle w:val="ConsPlusNormal"/>
        <w:spacing w:before="220"/>
        <w:ind w:firstLine="540"/>
        <w:jc w:val="both"/>
      </w:pPr>
      <w:r>
        <w:t>6. Ответственным исполнителем проводится общественное обсуждение проекта об утверждении муниципальной программы в соответствии с порядком, установленным администрацией муниципального округа "Ухта".</w:t>
      </w:r>
    </w:p>
    <w:p w:rsidR="004A39E9" w:rsidRDefault="004A39E9">
      <w:pPr>
        <w:pStyle w:val="ConsPlusNormal"/>
        <w:spacing w:before="220"/>
        <w:ind w:firstLine="540"/>
        <w:jc w:val="both"/>
      </w:pPr>
      <w:r>
        <w:t>Общественное обсуждение проекта о внесении изменений в муниципальную программу проводится ответственным исполнителем путем размещения на своем официальном сайте в информационно-телекоммуникационной сети "Интернет" (далее - сеть "Интернет") при его наличии, при отсутствии сайта - на официальном сайте администрации муниципального округа "Ухта" в сети "Интернет":</w:t>
      </w:r>
    </w:p>
    <w:p w:rsidR="004A39E9" w:rsidRDefault="004A39E9">
      <w:pPr>
        <w:pStyle w:val="ConsPlusNormal"/>
        <w:spacing w:before="220"/>
        <w:ind w:firstLine="540"/>
        <w:jc w:val="both"/>
      </w:pPr>
      <w:r>
        <w:t>- проекта о внесении изменений в муниципальную программу;</w:t>
      </w:r>
    </w:p>
    <w:p w:rsidR="004A39E9" w:rsidRDefault="004A39E9">
      <w:pPr>
        <w:pStyle w:val="ConsPlusNormal"/>
        <w:spacing w:before="220"/>
        <w:ind w:firstLine="540"/>
        <w:jc w:val="both"/>
      </w:pPr>
      <w:r>
        <w:t>- пояснительной записки к проекту о внесении изменений в муниципальную программу с обоснованием необходимости его принятия;</w:t>
      </w:r>
    </w:p>
    <w:p w:rsidR="004A39E9" w:rsidRDefault="004A39E9">
      <w:pPr>
        <w:pStyle w:val="ConsPlusNormal"/>
        <w:spacing w:before="220"/>
        <w:ind w:firstLine="540"/>
        <w:jc w:val="both"/>
      </w:pPr>
      <w:r>
        <w:t>- информации о датах начала и завершения общественного обсуждения проекта о внесении изменений в муниципальную программу;</w:t>
      </w:r>
    </w:p>
    <w:p w:rsidR="004A39E9" w:rsidRDefault="004A39E9">
      <w:pPr>
        <w:pStyle w:val="ConsPlusNormal"/>
        <w:spacing w:before="220"/>
        <w:ind w:firstLine="540"/>
        <w:jc w:val="both"/>
      </w:pPr>
      <w:r>
        <w:t>- контактной информации ответственного лица ответственного исполнителя (фамилия, имя, отчество (при наличии), адрес электронной почты, номер контактного телефона);</w:t>
      </w:r>
    </w:p>
    <w:p w:rsidR="004A39E9" w:rsidRDefault="004A39E9">
      <w:pPr>
        <w:pStyle w:val="ConsPlusNormal"/>
        <w:spacing w:before="220"/>
        <w:ind w:firstLine="540"/>
        <w:jc w:val="both"/>
      </w:pPr>
      <w:r>
        <w:t>- иной информации, относящейся к общественному обсуждению проекта о внесении изменений в муниципальную программу.</w:t>
      </w:r>
    </w:p>
    <w:p w:rsidR="004A39E9" w:rsidRDefault="004A39E9">
      <w:pPr>
        <w:pStyle w:val="ConsPlusNormal"/>
        <w:spacing w:before="220"/>
        <w:ind w:firstLine="540"/>
        <w:jc w:val="both"/>
      </w:pPr>
      <w:r>
        <w:t xml:space="preserve">Общественные обсуждения проекта о внесении изменений в муниципальную программу проводятся в течение семи календарных дней со дня размещения проекта на официальном сайте ответственного исполнителя в сети "Интернет" при его наличии, при отсутствии сайта - на </w:t>
      </w:r>
      <w:r>
        <w:lastRenderedPageBreak/>
        <w:t>официальном сайте администрации муниципального округа "Ухта" в сети "Интернет", за исключением внесения изменений, касающихся корректировки в части объемов финансирования мероприятий муниципальной программы.</w:t>
      </w:r>
    </w:p>
    <w:p w:rsidR="004A39E9" w:rsidRDefault="004A39E9">
      <w:pPr>
        <w:pStyle w:val="ConsPlusNormal"/>
        <w:spacing w:before="220"/>
        <w:ind w:firstLine="540"/>
        <w:jc w:val="both"/>
      </w:pPr>
      <w:r>
        <w:t>При внесении изменений, касающихся корректировки в части объемов финансирования мероприятий муниципальной программы, общественные обсуждения проекта о внесении изменений в муниципальную программу проводятся в течение трех календарных дней со дня размещения проекта на официальном сайте ответственного исполнителя в сети "Интернет" при его наличии, при отсутствии сайта - на официальном сайте администрации муниципального округа "Ухта" в сети "Интернет".</w:t>
      </w:r>
    </w:p>
    <w:p w:rsidR="004A39E9" w:rsidRDefault="004A39E9">
      <w:pPr>
        <w:pStyle w:val="ConsPlusNormal"/>
        <w:spacing w:before="220"/>
        <w:ind w:firstLine="540"/>
        <w:jc w:val="both"/>
      </w:pPr>
      <w:r>
        <w:t>Ответственный исполнитель обязан рассмотреть все замечания и предложения, поступившие в электронной или письменной форме по результатам общественного обсуждения проекта о внесении изменений в муниципальную программу. Не подлежат рассмотрению предложения, содержащие нецензурные или оскорбительные выражения.</w:t>
      </w:r>
    </w:p>
    <w:p w:rsidR="004A39E9" w:rsidRDefault="004A39E9">
      <w:pPr>
        <w:pStyle w:val="ConsPlusNormal"/>
        <w:spacing w:before="220"/>
        <w:ind w:firstLine="540"/>
        <w:jc w:val="both"/>
      </w:pPr>
      <w:r>
        <w:t>7. Муниципальная программа, внесение изменений в муниципальную программу утверждаются постановлением администрации муниципального округа "Ухта".</w:t>
      </w:r>
    </w:p>
    <w:p w:rsidR="004A39E9" w:rsidRDefault="004A39E9">
      <w:pPr>
        <w:pStyle w:val="ConsPlusNormal"/>
        <w:spacing w:before="220"/>
        <w:ind w:firstLine="540"/>
        <w:jc w:val="both"/>
      </w:pPr>
      <w:r>
        <w:t>8. Ответственный исполнитель размещает постановления администрации муниципального округа "Ухта" об утверждении муниципальной программы, о внесении изменений в муниципальную программу на своем официальном сайте в сети "Интернет", при его наличии, при отсутствии сайта - на официальном сайте администрации муниципального округа "Ухта" в сети "Интернет".</w:t>
      </w:r>
    </w:p>
    <w:p w:rsidR="004A39E9" w:rsidRDefault="004A39E9">
      <w:pPr>
        <w:pStyle w:val="ConsPlusNormal"/>
        <w:spacing w:before="220"/>
        <w:ind w:firstLine="540"/>
        <w:jc w:val="both"/>
      </w:pPr>
      <w:r>
        <w:t>Ответственный исполнитель в течение 10 календарных дней со дня утверждения муниципальной программы (внесения в нее изменений, прекращения действия муниципальной программы) посредством государственной автоматизированной информационной системы "Управление" направляет в Министерство экономического развития Российской Федерации уведомление об утверждении муниципальной программы (внесении в нее изменений, прекращении действия муниципальной программы) для государственной регистрации в федеральном государственном реестре документов стратегического планирования в порядке, установленном Правительством Российской Федерации.</w:t>
      </w:r>
    </w:p>
    <w:p w:rsidR="004A39E9" w:rsidRDefault="004A39E9">
      <w:pPr>
        <w:pStyle w:val="ConsPlusNormal"/>
      </w:pPr>
    </w:p>
    <w:p w:rsidR="004A39E9" w:rsidRDefault="004A39E9">
      <w:pPr>
        <w:pStyle w:val="ConsPlusTitle"/>
        <w:jc w:val="center"/>
        <w:outlineLvl w:val="1"/>
      </w:pPr>
      <w:r>
        <w:t>II. Разработка, корректировка муниципальной программы</w:t>
      </w:r>
    </w:p>
    <w:p w:rsidR="004A39E9" w:rsidRDefault="004A39E9">
      <w:pPr>
        <w:pStyle w:val="ConsPlusNormal"/>
      </w:pPr>
    </w:p>
    <w:p w:rsidR="004A39E9" w:rsidRDefault="004A39E9">
      <w:pPr>
        <w:pStyle w:val="ConsPlusNormal"/>
        <w:ind w:firstLine="540"/>
        <w:jc w:val="both"/>
      </w:pPr>
      <w:r>
        <w:t>1. Разработка муниципальных программ осуществляется на основании перечня муниципальных программ, утверждаемого постановлением администрации муниципального округа "Ухта".</w:t>
      </w:r>
    </w:p>
    <w:p w:rsidR="004A39E9" w:rsidRDefault="004A39E9">
      <w:pPr>
        <w:pStyle w:val="ConsPlusNormal"/>
        <w:spacing w:before="220"/>
        <w:ind w:firstLine="540"/>
        <w:jc w:val="both"/>
      </w:pPr>
      <w:r>
        <w:t>Перечень муниципальных программ содержит наименование муниципальных программ и их ответственных исполнителей.</w:t>
      </w:r>
    </w:p>
    <w:p w:rsidR="004A39E9" w:rsidRDefault="004A39E9">
      <w:pPr>
        <w:pStyle w:val="ConsPlusNormal"/>
        <w:spacing w:before="220"/>
        <w:ind w:firstLine="540"/>
        <w:jc w:val="both"/>
      </w:pPr>
      <w:r>
        <w:t>2. Проект перечня муниципальных программ и изменения в него формируются Управлением экономического развития администрации муниципального округа "Ухта" (далее - Управление экономического развития) с учетом предложений отраслевых (функциональных) органов, структурных подразделений администрации муниципального округа "Ухта", казенных учреждений муниципального округа "Ухта" до 1 августа текущего финансового года.</w:t>
      </w:r>
    </w:p>
    <w:p w:rsidR="004A39E9" w:rsidRDefault="004A39E9">
      <w:pPr>
        <w:pStyle w:val="ConsPlusNormal"/>
        <w:spacing w:before="220"/>
        <w:ind w:firstLine="540"/>
        <w:jc w:val="both"/>
      </w:pPr>
      <w:r>
        <w:t xml:space="preserve">3. Разработка проекта муниципальной программы, а также дополнительных и обосновывающих материалов к ней, производится ответственным исполнителем совместно с соисполнителями в соответствии с Методическими </w:t>
      </w:r>
      <w:hyperlink w:anchor="P145">
        <w:r>
          <w:rPr>
            <w:color w:val="0000FF"/>
          </w:rPr>
          <w:t>указаниями</w:t>
        </w:r>
      </w:hyperlink>
      <w:r>
        <w:t xml:space="preserve"> по разработке и реализации муниципальных программ (далее - Методические указания).</w:t>
      </w:r>
    </w:p>
    <w:p w:rsidR="004A39E9" w:rsidRDefault="004A39E9">
      <w:pPr>
        <w:pStyle w:val="ConsPlusNormal"/>
        <w:spacing w:before="220"/>
        <w:ind w:firstLine="540"/>
        <w:jc w:val="both"/>
      </w:pPr>
      <w:r>
        <w:t xml:space="preserve">Соисполнители не позднее 1 августа текущего года направляют ответственному </w:t>
      </w:r>
      <w:r>
        <w:lastRenderedPageBreak/>
        <w:t>исполнителю предложения по внесению изменений в муниципальные программы на очередной финансовый год (на очередной финансовый год и плановый период), планируемые с 1 января очередного финансового года.</w:t>
      </w:r>
    </w:p>
    <w:p w:rsidR="004A39E9" w:rsidRDefault="004A39E9">
      <w:pPr>
        <w:pStyle w:val="ConsPlusNormal"/>
        <w:spacing w:before="220"/>
        <w:ind w:firstLine="540"/>
        <w:jc w:val="both"/>
      </w:pPr>
      <w:r>
        <w:t>Ответственный исполнитель направляет для согласования проект муниципальной программы в новой редакции, согласованный всеми соисполнителями и курирующим заместителем руководителя администрации муниципального округа "Ухта", в Управление экономического развития и Финансовое управление администрации муниципального округа "Ухта" (далее - Финансовое управление) не позднее 1 сентября текущего года.</w:t>
      </w:r>
    </w:p>
    <w:p w:rsidR="004A39E9" w:rsidRDefault="004A39E9">
      <w:pPr>
        <w:pStyle w:val="ConsPlusNormal"/>
        <w:spacing w:before="220"/>
        <w:ind w:firstLine="540"/>
        <w:jc w:val="both"/>
      </w:pPr>
      <w:r>
        <w:t>4. Управление экономического развития и Финансовое управление рассматривают проекты муниципальных программ в течение 10 рабочих дней со дня их получения в соответствии с установленными сферами деятельности.</w:t>
      </w:r>
    </w:p>
    <w:p w:rsidR="004A39E9" w:rsidRDefault="004A39E9">
      <w:pPr>
        <w:pStyle w:val="ConsPlusNormal"/>
        <w:spacing w:before="220"/>
        <w:ind w:firstLine="540"/>
        <w:jc w:val="both"/>
      </w:pPr>
      <w:r>
        <w:t>5. При наличии замечаний Управления экономического развития и Финансового управления к проекту муниципальной программы ответственный исполнитель обеспечивает доработку проекта муниципальной программы в течение 5 рабочих дней со дня получения замечаний и повторно предоставляет его для согласования.</w:t>
      </w:r>
    </w:p>
    <w:p w:rsidR="004A39E9" w:rsidRDefault="004A39E9">
      <w:pPr>
        <w:pStyle w:val="ConsPlusNormal"/>
        <w:spacing w:before="220"/>
        <w:ind w:firstLine="540"/>
        <w:jc w:val="both"/>
      </w:pPr>
      <w:r>
        <w:t>6. Положительные заключения Управления экономического развития и Финансового управления являются основанием для дальнейшего согласования и утверждения муниципальной программы.</w:t>
      </w:r>
    </w:p>
    <w:p w:rsidR="004A39E9" w:rsidRDefault="004A39E9">
      <w:pPr>
        <w:pStyle w:val="ConsPlusNormal"/>
        <w:spacing w:before="220"/>
        <w:ind w:firstLine="540"/>
        <w:jc w:val="both"/>
      </w:pPr>
      <w:r>
        <w:t>7. В процессе реализации муниципальной программы ответственный исполнитель по согласованию с соисполнителями и курирующим заместителем руководителя администрации муниципального округа "Ухта" вправе принимать решения о внесении изменений в перечни и состав мероприятий, сроки их реализации, объемы бюджетных ассигнований на реализацию мероприятий в пределах утвержденных бюджетных ассигнований на реализацию муниципальной программы в целом.</w:t>
      </w:r>
    </w:p>
    <w:p w:rsidR="004A39E9" w:rsidRDefault="004A39E9">
      <w:pPr>
        <w:pStyle w:val="ConsPlusNormal"/>
        <w:spacing w:before="220"/>
        <w:ind w:firstLine="540"/>
        <w:jc w:val="both"/>
      </w:pPr>
      <w:r>
        <w:t>Соисполнители направляют ответственному исполнителю предложения по внесению изменений в муниципальную программу. Ответственный исполнитель в течение 10 рабочих дней с даты поступления рассматривает предложения и готовит проект о внесении изменений в муниципальную программу (при необходимости).</w:t>
      </w:r>
    </w:p>
    <w:p w:rsidR="004A39E9" w:rsidRDefault="004A39E9">
      <w:pPr>
        <w:pStyle w:val="ConsPlusNormal"/>
        <w:spacing w:before="220"/>
        <w:ind w:firstLine="540"/>
        <w:jc w:val="both"/>
      </w:pPr>
      <w:r>
        <w:t>Решения о внесении изменений в муниципальную программу принимаются ответственным исполнителем при условии, что планируемые изменения не оказывают влияние на основные параметры муниципальной программы, утвержденные постановлением администрации муниципального округа "Ухта", и не приведут к ухудшению плановых значений целевых индикаторов (показателей) муниципальной программы, а также к увеличению сроков исполнения основных мероприятий муниципальной программы.</w:t>
      </w:r>
    </w:p>
    <w:p w:rsidR="004A39E9" w:rsidRDefault="004A39E9">
      <w:pPr>
        <w:pStyle w:val="ConsPlusNormal"/>
        <w:spacing w:before="220"/>
        <w:ind w:firstLine="540"/>
        <w:jc w:val="both"/>
      </w:pPr>
      <w:r>
        <w:t>8. Проект изменений в муниципальную программу, согласованный соисполнителями и курирующим заместителем руководителя администрации муниципального округа "Ухта", направляется ответственным исполнителем в Управление экономического развития и Финансовое управление, которые в течение 10 рабочих дней с даты поступления рассматривают его в соответствии с установленной сферой деятельности.</w:t>
      </w:r>
    </w:p>
    <w:p w:rsidR="004A39E9" w:rsidRDefault="004A39E9">
      <w:pPr>
        <w:pStyle w:val="ConsPlusNormal"/>
        <w:spacing w:before="220"/>
        <w:ind w:firstLine="540"/>
        <w:jc w:val="both"/>
      </w:pPr>
      <w:r>
        <w:t>9. При наличии замечаний ответственный исполнитель в течение 5 рабочих дней с даты их получения дорабатывает проект изменений и направляет его на повторное рассмотрение в Управление экономического развития и Финансовое управление.</w:t>
      </w:r>
    </w:p>
    <w:p w:rsidR="004A39E9" w:rsidRDefault="004A39E9">
      <w:pPr>
        <w:pStyle w:val="ConsPlusNormal"/>
        <w:spacing w:before="220"/>
        <w:ind w:firstLine="540"/>
        <w:jc w:val="both"/>
      </w:pPr>
      <w:r>
        <w:t>10. Положительные заключения Управления экономического развития и Финансового управления являются основанием для дальнейшего согласования и утверждения проекта постановления администрации муниципального округа "Ухта" о внесении изменений в муниципальную программу.</w:t>
      </w:r>
    </w:p>
    <w:p w:rsidR="004A39E9" w:rsidRDefault="004A39E9">
      <w:pPr>
        <w:pStyle w:val="ConsPlusNormal"/>
        <w:spacing w:before="220"/>
        <w:ind w:firstLine="540"/>
        <w:jc w:val="both"/>
      </w:pPr>
      <w:r>
        <w:lastRenderedPageBreak/>
        <w:t>11. Изменения в муниципальную программу за предыдущий год утверждаются постановлением администрации муниципального округа "Ухта" не позднее 1 марта текущего года.</w:t>
      </w:r>
    </w:p>
    <w:p w:rsidR="004A39E9" w:rsidRDefault="004A39E9">
      <w:pPr>
        <w:pStyle w:val="ConsPlusNormal"/>
      </w:pPr>
    </w:p>
    <w:p w:rsidR="004A39E9" w:rsidRDefault="004A39E9">
      <w:pPr>
        <w:pStyle w:val="ConsPlusTitle"/>
        <w:jc w:val="center"/>
        <w:outlineLvl w:val="1"/>
      </w:pPr>
      <w:r>
        <w:t>III. Финансовое обеспечение реализации</w:t>
      </w:r>
    </w:p>
    <w:p w:rsidR="004A39E9" w:rsidRDefault="004A39E9">
      <w:pPr>
        <w:pStyle w:val="ConsPlusTitle"/>
        <w:jc w:val="center"/>
      </w:pPr>
      <w:r>
        <w:t>муниципальной программы</w:t>
      </w:r>
    </w:p>
    <w:p w:rsidR="004A39E9" w:rsidRDefault="004A39E9">
      <w:pPr>
        <w:pStyle w:val="ConsPlusNormal"/>
      </w:pPr>
    </w:p>
    <w:p w:rsidR="004A39E9" w:rsidRDefault="004A39E9">
      <w:pPr>
        <w:pStyle w:val="ConsPlusNormal"/>
        <w:ind w:firstLine="540"/>
        <w:jc w:val="both"/>
      </w:pPr>
      <w:r>
        <w:t>1. Финансовое обеспечение реализации муниципальных программ осуществляется за счет средств бюджета муниципального округа "Ухта" (далее - бюджетные ассигнования), средств вышестоящих бюджетов бюджетной системы Российской Федерации и внебюджетных источников. Распределение бюджетных ассигнований на реализацию муниципальных программ утверждается решением Совета муниципального округа "Ухта" о бюджете муниципального округа "Ухта" на очередной финансовый год (на очередной финансовый год и плановый период).</w:t>
      </w:r>
    </w:p>
    <w:p w:rsidR="004A39E9" w:rsidRDefault="004A39E9">
      <w:pPr>
        <w:pStyle w:val="ConsPlusNormal"/>
        <w:spacing w:before="220"/>
        <w:ind w:firstLine="540"/>
        <w:jc w:val="both"/>
      </w:pPr>
      <w:r>
        <w:t xml:space="preserve">В случае если бюджет муниципального округа "Ухта" утверждается сроком на один год, то объемы финансового обеспечения реализации муниципальной программы, в том числе ее подпрограмм и основных мероприятий, отражаются в соответствии со </w:t>
      </w:r>
      <w:hyperlink r:id="rId10">
        <w:r>
          <w:rPr>
            <w:color w:val="0000FF"/>
          </w:rPr>
          <w:t>статьей 72</w:t>
        </w:r>
      </w:hyperlink>
      <w:r>
        <w:t xml:space="preserve"> Бюджетного кодекса Российской Федерации.</w:t>
      </w:r>
    </w:p>
    <w:p w:rsidR="004A39E9" w:rsidRDefault="004A39E9">
      <w:pPr>
        <w:pStyle w:val="ConsPlusNormal"/>
        <w:spacing w:before="220"/>
        <w:ind w:firstLine="540"/>
        <w:jc w:val="both"/>
      </w:pPr>
      <w:r>
        <w:t>2. Планирование бюджетных ассигнований на реализацию муниципальных программ осуществляется с учетом положений муниципальных правовых актов муниципального округа "Ухта", регулирующих порядок составления проекта бюджета муниципального округа "Ухта" на очередной финансовый год (на очередной финансовый год и плановый период), а также с учетом результатов реализации муниципальных программ за предыдущий год.</w:t>
      </w:r>
    </w:p>
    <w:p w:rsidR="004A39E9" w:rsidRDefault="004A39E9">
      <w:pPr>
        <w:pStyle w:val="ConsPlusNormal"/>
        <w:spacing w:before="220"/>
        <w:ind w:firstLine="540"/>
        <w:jc w:val="both"/>
      </w:pPr>
      <w:r>
        <w:t>3. Проект изменений в муниципальную программу является основанием для подготовки проекта решения Совета муниципального округа "Ухта" о внесении изменений в бюджет муниципального округа "Ухта" в соответствии с бюджетным законодательством.</w:t>
      </w:r>
    </w:p>
    <w:p w:rsidR="004A39E9" w:rsidRDefault="004A39E9">
      <w:pPr>
        <w:pStyle w:val="ConsPlusNormal"/>
        <w:spacing w:before="220"/>
        <w:ind w:firstLine="540"/>
        <w:jc w:val="both"/>
      </w:pPr>
      <w:r>
        <w:t xml:space="preserve">4. Муниципальные программы подлежат приведению в соответствие с решением Совета муниципального округа "Ухта" о бюджете муниципального округа "Ухта" на текущий финансовый год в сроки, установленные Бюджетным </w:t>
      </w:r>
      <w:hyperlink r:id="rId11">
        <w:r>
          <w:rPr>
            <w:color w:val="0000FF"/>
          </w:rPr>
          <w:t>кодексом</w:t>
        </w:r>
      </w:hyperlink>
      <w:r>
        <w:t xml:space="preserve"> Российской Федерации.</w:t>
      </w:r>
    </w:p>
    <w:p w:rsidR="004A39E9" w:rsidRDefault="004A39E9">
      <w:pPr>
        <w:pStyle w:val="ConsPlusNormal"/>
        <w:spacing w:before="220"/>
        <w:ind w:firstLine="540"/>
        <w:jc w:val="both"/>
      </w:pPr>
      <w:r>
        <w:t>5. В ходе исполнения бюджета муниципального округа "Ухта" объемы финансового обеспечения реализации муниципальной программы, в том числе ее подпрограмм и основных мероприятий, могут отличаться от объемов, утвержденных в составе муниципальной программы, в пределах и по основаниям, которые предусмотрены бюджетным законодательством Российской Федерации для внесения изменений в сводную бюджетную роспись бюджета муниципального округа "Ухта".</w:t>
      </w:r>
    </w:p>
    <w:p w:rsidR="004A39E9" w:rsidRDefault="004A39E9">
      <w:pPr>
        <w:pStyle w:val="ConsPlusNormal"/>
        <w:spacing w:before="220"/>
        <w:ind w:firstLine="540"/>
        <w:jc w:val="both"/>
      </w:pPr>
      <w:r>
        <w:t>6. Параметры финансового обеспечения муниципальной программы и ее структурных элементов приводятся в рублях с точностью не менее одного знака после запятой в соответствии с решением Совета муниципального округа "Ухта" о бюджете муниципального округа "Ухта" на очередной финансовый год (на очередной финансовый год и плановый период).</w:t>
      </w:r>
    </w:p>
    <w:p w:rsidR="004A39E9" w:rsidRDefault="004A39E9">
      <w:pPr>
        <w:pStyle w:val="ConsPlusNormal"/>
      </w:pPr>
    </w:p>
    <w:p w:rsidR="004A39E9" w:rsidRDefault="004A39E9">
      <w:pPr>
        <w:pStyle w:val="ConsPlusTitle"/>
        <w:jc w:val="center"/>
        <w:outlineLvl w:val="1"/>
      </w:pPr>
      <w:r>
        <w:t>IV. Управление, мониторинг и контроль</w:t>
      </w:r>
    </w:p>
    <w:p w:rsidR="004A39E9" w:rsidRDefault="004A39E9">
      <w:pPr>
        <w:pStyle w:val="ConsPlusTitle"/>
        <w:jc w:val="center"/>
      </w:pPr>
      <w:r>
        <w:t>за ходом реализации муниципальной программы</w:t>
      </w:r>
    </w:p>
    <w:p w:rsidR="004A39E9" w:rsidRDefault="004A39E9">
      <w:pPr>
        <w:pStyle w:val="ConsPlusNormal"/>
      </w:pPr>
    </w:p>
    <w:p w:rsidR="004A39E9" w:rsidRDefault="004A39E9">
      <w:pPr>
        <w:pStyle w:val="ConsPlusNormal"/>
        <w:ind w:firstLine="540"/>
        <w:jc w:val="both"/>
      </w:pPr>
      <w:r>
        <w:t>1. Реализация муниципальной программы осуществляется в соответствии с комплексным планом действий по реализации муниципальной программы, разрабатываемым ответственным исполнителем на очередной финансовый год и содержащим мероприятия муниципальной программы, с указанием исполнителей (соисполнителей), обеспечивающих реализацию соответствующих мероприятий, сроков их выполнения, бюджетных ассигнований, информации о расходах из других источников, а также перечень наиболее важных, социально значимых контрольных событий муниципальной программы с указанием их сроков (далее - план реализации).</w:t>
      </w:r>
    </w:p>
    <w:p w:rsidR="004A39E9" w:rsidRDefault="004A39E9">
      <w:pPr>
        <w:pStyle w:val="ConsPlusNormal"/>
        <w:spacing w:before="220"/>
        <w:ind w:firstLine="540"/>
        <w:jc w:val="both"/>
      </w:pPr>
      <w:r>
        <w:lastRenderedPageBreak/>
        <w:t>2. План реализации, разработанный ответственным исполнителем в соответствии с Методическими указаниями и согласованный с соисполнителями муниципальной программы, курирующим заместителем руководителя администрации муниципального округа "Ухта", Управлением экономического развития и Финансовым управлением, утверждается распоряжением администрации муниципального округа "Ухта" (локальным актом ответственного исполнителя) ежегодно до 25 декабря текущего года на очередной финансовый год.</w:t>
      </w:r>
    </w:p>
    <w:p w:rsidR="004A39E9" w:rsidRDefault="004A39E9">
      <w:pPr>
        <w:pStyle w:val="ConsPlusNormal"/>
        <w:spacing w:before="220"/>
        <w:ind w:firstLine="540"/>
        <w:jc w:val="both"/>
      </w:pPr>
      <w:r>
        <w:t>3. Разработка проекта о внесении изменений в план реализации в целях приведения его в соответствие с муниципальной программой осуществляется в течение 5 рабочих дней со дня принятия постановления администрации муниципального округа "Ухта" о внесении изменений в муниципальную программу.</w:t>
      </w:r>
    </w:p>
    <w:p w:rsidR="004A39E9" w:rsidRDefault="004A39E9">
      <w:pPr>
        <w:pStyle w:val="ConsPlusNormal"/>
        <w:spacing w:before="220"/>
        <w:ind w:firstLine="540"/>
        <w:jc w:val="both"/>
      </w:pPr>
      <w:r>
        <w:t>Проект внесения изменений в план реализации вместе с пояснительной запиской, которая может содержать сопоставительную таблицу, согласованный соисполнителями, направляется ответственным исполнителем в Управление экономического развития и Финансовое управление, которые в течение 5 рабочих дней с даты поступления рассматривают его в соответствии с установленной сферой деятельности.</w:t>
      </w:r>
    </w:p>
    <w:p w:rsidR="004A39E9" w:rsidRDefault="004A39E9">
      <w:pPr>
        <w:pStyle w:val="ConsPlusNormal"/>
        <w:spacing w:before="220"/>
        <w:ind w:firstLine="540"/>
        <w:jc w:val="both"/>
      </w:pPr>
      <w:r>
        <w:t>При наличии замечаний ответственный исполнитель в течение 3 рабочих дней с даты их получения дорабатывает проект изменений и направляет его на повторное рассмотрение в Управление экономического развития и Финансовое управление.</w:t>
      </w:r>
    </w:p>
    <w:p w:rsidR="004A39E9" w:rsidRDefault="004A39E9">
      <w:pPr>
        <w:pStyle w:val="ConsPlusNormal"/>
        <w:spacing w:before="220"/>
        <w:ind w:firstLine="540"/>
        <w:jc w:val="both"/>
      </w:pPr>
      <w:r>
        <w:t>Положительные заключения Управления экономического развития и Финансового управления являются основанием для подготовки ответственным исполнителем проекта распоряжения администрации муниципального округа "Ухта" (локального акта ответственного исполнителя) о внесении изменений в план реализации.</w:t>
      </w:r>
    </w:p>
    <w:p w:rsidR="004A39E9" w:rsidRDefault="004A39E9">
      <w:pPr>
        <w:pStyle w:val="ConsPlusNormal"/>
        <w:spacing w:before="220"/>
        <w:ind w:firstLine="540"/>
        <w:jc w:val="both"/>
      </w:pPr>
      <w:r>
        <w:t>Распоряжение администрации муниципального округа "Ухта" (локальный акт ответственного исполнителя) о внесении изменений в план реализации с целью приведения в соответствие с муниципальной программой утверждается не позднее 20 рабочих дней со дня принятия постановления администрации муниципального округа "Ухта" о внесении изменений в муниципальную программу.</w:t>
      </w:r>
    </w:p>
    <w:p w:rsidR="004A39E9" w:rsidRDefault="004A39E9">
      <w:pPr>
        <w:pStyle w:val="ConsPlusNormal"/>
        <w:spacing w:before="220"/>
        <w:ind w:firstLine="540"/>
        <w:jc w:val="both"/>
      </w:pPr>
      <w:r>
        <w:t>Ответственный исполнитель размещает распоряжение администрации муниципального округа "Ухта" (локальный акт) об утверждении плана реализации, о внесении изменений в план реализации на своем официальном сайте в сети "Интернет" при его наличии, при отсутствии сайта - на официальном сайте администрации муниципального округа "Ухта" в сети "Интернет".</w:t>
      </w:r>
    </w:p>
    <w:p w:rsidR="004A39E9" w:rsidRDefault="004A39E9">
      <w:pPr>
        <w:pStyle w:val="ConsPlusNormal"/>
        <w:spacing w:before="220"/>
        <w:ind w:firstLine="540"/>
        <w:jc w:val="both"/>
      </w:pPr>
      <w:r>
        <w:t>4. В целях контроля реализации муниципальных программ, ежеквартально, нарастающим итогом в срок до 15 апреля, 15 июля, 15 октября текущего года осуществляется мониторинг реализации муниципальных программ (далее - мониторинг).</w:t>
      </w:r>
    </w:p>
    <w:p w:rsidR="004A39E9" w:rsidRDefault="004A39E9">
      <w:pPr>
        <w:pStyle w:val="ConsPlusNormal"/>
        <w:spacing w:before="220"/>
        <w:ind w:firstLine="540"/>
        <w:jc w:val="both"/>
      </w:pPr>
      <w:r>
        <w:t>Проведение мониторинга осуществляется ответственным исполнителем с учетом информации, полученной от соисполнителей, в соответствии с Методическими указаниями. Координация исполнения и рассмотрение результатов мониторинга осуществляются курирующим заместителем руководителя администрации муниципального округа "Ухта".</w:t>
      </w:r>
    </w:p>
    <w:p w:rsidR="004A39E9" w:rsidRDefault="004A39E9">
      <w:pPr>
        <w:pStyle w:val="ConsPlusNormal"/>
        <w:spacing w:before="220"/>
        <w:ind w:firstLine="540"/>
        <w:jc w:val="both"/>
      </w:pPr>
      <w:r>
        <w:t>5. Результаты мониторинга реализации муниципальной программы ответственный исполнитель размещает до 25 апреля, 25 июля, 25 октября на своем официальном сайте в сети "Интернет", при его наличии, при отсутствии сайта - на официальном сайте администрации муниципального округа "Ухта" в сети "Интернет".</w:t>
      </w:r>
    </w:p>
    <w:p w:rsidR="004A39E9" w:rsidRDefault="004A39E9">
      <w:pPr>
        <w:pStyle w:val="ConsPlusNormal"/>
        <w:spacing w:before="220"/>
        <w:ind w:firstLine="540"/>
        <w:jc w:val="both"/>
      </w:pPr>
      <w:r>
        <w:t xml:space="preserve">6. Годовой отчет о ходе реализации и оценке эффективности реализации муниципальной программы (далее - годовой отчет) формируется ответственным исполнителем с учетом информации, полученной от соисполнителей, согласовывается курирующим заместителем руководителя администрации муниципального округа "Ухта" и направляется вместе с </w:t>
      </w:r>
      <w:r>
        <w:lastRenderedPageBreak/>
        <w:t>муниципальной программой и планом реализации, с учетом всех изменений за отчетный год, не позднее 10 марта года, следующего за отчетным годом, в Управление экономического развития и Финансовое управление на рассмотрение и согласование.</w:t>
      </w:r>
    </w:p>
    <w:p w:rsidR="004A39E9" w:rsidRDefault="004A39E9">
      <w:pPr>
        <w:pStyle w:val="ConsPlusNormal"/>
        <w:spacing w:before="220"/>
        <w:ind w:firstLine="540"/>
        <w:jc w:val="both"/>
      </w:pPr>
      <w:r>
        <w:t>Управление экономического развития и Финансовое управление в течение 10 рабочих дней с даты поступления рассматривают годовой отчет в соответствии с установленной сферой деятельности.</w:t>
      </w:r>
    </w:p>
    <w:p w:rsidR="004A39E9" w:rsidRDefault="004A39E9">
      <w:pPr>
        <w:pStyle w:val="ConsPlusNormal"/>
        <w:spacing w:before="220"/>
        <w:ind w:firstLine="540"/>
        <w:jc w:val="both"/>
      </w:pPr>
      <w:r>
        <w:t>При наличии замечаний ответственный исполнитель в течение 3 рабочих дней с даты их получения дорабатывает годовой отчет и направляет его на повторное рассмотрение в Управление экономического развития и Финансовое управление.</w:t>
      </w:r>
    </w:p>
    <w:p w:rsidR="004A39E9" w:rsidRDefault="004A39E9">
      <w:pPr>
        <w:pStyle w:val="ConsPlusNormal"/>
        <w:spacing w:before="220"/>
        <w:ind w:firstLine="540"/>
        <w:jc w:val="both"/>
      </w:pPr>
      <w:r>
        <w:t>7. Положительные заключения Управления экономического развития и Финансового управления являются основанием для размещения Годового отчета ответственным исполнителем на своем официальном сайте в сети "Интернет" при его наличии, при отсутствии сайта - на официальном сайте администрации муниципального округа "Ухта" в сети "Интернет" (в соответствующих разделах) не позднее 20 апреля года, следующего за отчетным годом.</w:t>
      </w:r>
    </w:p>
    <w:p w:rsidR="004A39E9" w:rsidRDefault="004A39E9">
      <w:pPr>
        <w:pStyle w:val="ConsPlusNormal"/>
        <w:spacing w:before="220"/>
        <w:ind w:firstLine="540"/>
        <w:jc w:val="both"/>
      </w:pPr>
      <w:r>
        <w:t>Подготовка годового отчета производится в соответствии с Методическими указаниями.</w:t>
      </w:r>
    </w:p>
    <w:p w:rsidR="004A39E9" w:rsidRDefault="004A39E9">
      <w:pPr>
        <w:pStyle w:val="ConsPlusNormal"/>
        <w:spacing w:before="220"/>
        <w:ind w:firstLine="540"/>
        <w:jc w:val="both"/>
      </w:pPr>
      <w:r>
        <w:t>8. По результатам оценки эффективности реализации муниципальной программы по предложению курирующего заместителя руководителя администрации муниципального округа "Ухта" глава муниципального округа "Ухта" Республики Коми - руководитель администрации может принять решение об изменении форм и методов управления реализацией муниципальной программы, о сокращении (увеличении) объемов финансирования и (или) досрочном прекращении отдельных мероприятий или муниципальной программы в целом, начиная с очередного финансового года.</w:t>
      </w:r>
    </w:p>
    <w:p w:rsidR="004A39E9" w:rsidRDefault="004A39E9">
      <w:pPr>
        <w:pStyle w:val="ConsPlusNormal"/>
        <w:spacing w:before="220"/>
        <w:ind w:firstLine="540"/>
        <w:jc w:val="both"/>
      </w:pPr>
      <w:r>
        <w:t>9. Управление экономического развития ежегодно, до 1 июня года, следующего за отчетным, в соответствии с Методическими указаниями формирует, представляет главе муниципального округа "Ухта" Республики Коми - руководителю администрации на рассмотрение и размещает на официальном сайте администрации муниципального округа "Ухта" в сети "Интернет" годовой доклад о ходе реализации и оценке эффективности муниципальных программ.</w:t>
      </w:r>
    </w:p>
    <w:p w:rsidR="004A39E9" w:rsidRDefault="004A39E9">
      <w:pPr>
        <w:pStyle w:val="ConsPlusNormal"/>
        <w:spacing w:before="220"/>
        <w:ind w:firstLine="540"/>
        <w:jc w:val="both"/>
      </w:pPr>
      <w:r>
        <w:t>10. Годовые отчеты, несогласованные в установленные сроки Управлением экономического развития и Финансовым управлением, не включаются в годовой доклад о ходе реализации и оценке эффективности муниципальных программ.</w:t>
      </w:r>
    </w:p>
    <w:p w:rsidR="004A39E9" w:rsidRDefault="004A39E9">
      <w:pPr>
        <w:pStyle w:val="ConsPlusNormal"/>
        <w:spacing w:before="220"/>
        <w:ind w:firstLine="540"/>
        <w:jc w:val="both"/>
      </w:pPr>
      <w:r>
        <w:t>11. Ответственные исполнители и соисполнители несут персональную ответственность:</w:t>
      </w:r>
    </w:p>
    <w:p w:rsidR="004A39E9" w:rsidRDefault="004A39E9">
      <w:pPr>
        <w:pStyle w:val="ConsPlusNormal"/>
        <w:spacing w:before="220"/>
        <w:ind w:firstLine="540"/>
        <w:jc w:val="both"/>
      </w:pPr>
      <w:r>
        <w:t>- за достоверность и полноту информации по муниципальным программам, в том числе размещаемой на своих официальных сайтах в сети "Интернет" при их наличии, при отсутствии сайтов - на официальном сайте администрации муниципального округа "Ухта" в сети "Интернет" и в программном комплексе по планированию бюджета;</w:t>
      </w:r>
    </w:p>
    <w:p w:rsidR="004A39E9" w:rsidRDefault="004A39E9">
      <w:pPr>
        <w:pStyle w:val="ConsPlusNormal"/>
        <w:spacing w:before="220"/>
        <w:ind w:firstLine="540"/>
        <w:jc w:val="both"/>
      </w:pPr>
      <w:r>
        <w:t>- за реализацию основных мероприятий муниципальных программ в установленные сроки.</w:t>
      </w:r>
    </w:p>
    <w:p w:rsidR="004A39E9" w:rsidRDefault="004A39E9">
      <w:pPr>
        <w:pStyle w:val="ConsPlusNormal"/>
      </w:pPr>
    </w:p>
    <w:p w:rsidR="004A39E9" w:rsidRDefault="004A39E9">
      <w:pPr>
        <w:pStyle w:val="ConsPlusTitle"/>
        <w:jc w:val="center"/>
        <w:outlineLvl w:val="1"/>
      </w:pPr>
      <w:r>
        <w:t>V. Полномочия ответственных исполнителей и соисполнителей</w:t>
      </w:r>
    </w:p>
    <w:p w:rsidR="004A39E9" w:rsidRDefault="004A39E9">
      <w:pPr>
        <w:pStyle w:val="ConsPlusTitle"/>
        <w:jc w:val="center"/>
      </w:pPr>
      <w:r>
        <w:t>при разработке и реализации муниципальной программы</w:t>
      </w:r>
    </w:p>
    <w:p w:rsidR="004A39E9" w:rsidRDefault="004A39E9">
      <w:pPr>
        <w:pStyle w:val="ConsPlusNormal"/>
      </w:pPr>
    </w:p>
    <w:p w:rsidR="004A39E9" w:rsidRDefault="004A39E9">
      <w:pPr>
        <w:pStyle w:val="ConsPlusNormal"/>
        <w:ind w:firstLine="540"/>
        <w:jc w:val="both"/>
      </w:pPr>
      <w:r>
        <w:t>1. Ответственный исполнитель:</w:t>
      </w:r>
    </w:p>
    <w:p w:rsidR="004A39E9" w:rsidRDefault="004A39E9">
      <w:pPr>
        <w:pStyle w:val="ConsPlusNormal"/>
        <w:spacing w:before="220"/>
        <w:ind w:firstLine="540"/>
        <w:jc w:val="both"/>
      </w:pPr>
      <w:r>
        <w:t>а) обеспечивает разработку муниципальной программы, ее согласование с соисполнителями и внесение в установленном порядке на рассмотрение курирующему заместителю руководителя администрации муниципального округа "Ухта";</w:t>
      </w:r>
    </w:p>
    <w:p w:rsidR="004A39E9" w:rsidRDefault="004A39E9">
      <w:pPr>
        <w:pStyle w:val="ConsPlusNormal"/>
        <w:spacing w:before="220"/>
        <w:ind w:firstLine="540"/>
        <w:jc w:val="both"/>
      </w:pPr>
      <w:r>
        <w:lastRenderedPageBreak/>
        <w:t>б) организует реализацию муниципальной программы, осуществляет на постоянной основе мониторинг реализации муниципальной программы, принимает решение о внесении изменений в муниципальную программу в соответствии с установленными настоящим Порядком требованиями и несет ответственность за достижение целевых индикаторов (показателей) муниципальной программы, а также конечных результатов ее реализации;</w:t>
      </w:r>
    </w:p>
    <w:p w:rsidR="004A39E9" w:rsidRDefault="004A39E9">
      <w:pPr>
        <w:pStyle w:val="ConsPlusNormal"/>
        <w:spacing w:before="220"/>
        <w:ind w:firstLine="540"/>
        <w:jc w:val="both"/>
      </w:pPr>
      <w:r>
        <w:t>в) предоставляет запрашиваемые сведения о реализации муниципальной программы;</w:t>
      </w:r>
    </w:p>
    <w:p w:rsidR="004A39E9" w:rsidRDefault="004A39E9">
      <w:pPr>
        <w:pStyle w:val="ConsPlusNormal"/>
        <w:spacing w:before="220"/>
        <w:ind w:firstLine="540"/>
        <w:jc w:val="both"/>
      </w:pPr>
      <w:r>
        <w:t>г) запрашивает у соисполнителей муниципальной программы информацию, необходимую для проведения оценки эффективности реализации муниципальной программы и подготовки годового отчета, а также для подготовки ответов на запросы;</w:t>
      </w:r>
    </w:p>
    <w:p w:rsidR="004A39E9" w:rsidRDefault="004A39E9">
      <w:pPr>
        <w:pStyle w:val="ConsPlusNormal"/>
        <w:spacing w:before="220"/>
        <w:ind w:firstLine="540"/>
        <w:jc w:val="both"/>
      </w:pPr>
      <w:r>
        <w:t>д) проводит оценку эффективности реализации муниципальной программы в соответствии с Методическими указаниями;</w:t>
      </w:r>
    </w:p>
    <w:p w:rsidR="004A39E9" w:rsidRDefault="004A39E9">
      <w:pPr>
        <w:pStyle w:val="ConsPlusNormal"/>
        <w:spacing w:before="220"/>
        <w:ind w:firstLine="540"/>
        <w:jc w:val="both"/>
      </w:pPr>
      <w:r>
        <w:t>е) формирует годовой отчет;</w:t>
      </w:r>
    </w:p>
    <w:p w:rsidR="004A39E9" w:rsidRDefault="004A39E9">
      <w:pPr>
        <w:pStyle w:val="ConsPlusNormal"/>
        <w:spacing w:before="220"/>
        <w:ind w:firstLine="540"/>
        <w:jc w:val="both"/>
      </w:pPr>
      <w:r>
        <w:t>ж) организует размещение муниципальных правовых актов (локальных актов ответственных исполнителей) об утверждении муниципальной программы, о внесении изменений в муниципальную программу, об утверждении плана реализации, о внесении изменений в план реализации на своем официальном сайте в сети "Интернет", при его наличии, при отсутствии сайта - на официальном сайте администрации муниципального округа "Ухта" в сети "Интернет";</w:t>
      </w:r>
    </w:p>
    <w:p w:rsidR="004A39E9" w:rsidRDefault="004A39E9">
      <w:pPr>
        <w:pStyle w:val="ConsPlusNormal"/>
        <w:spacing w:before="220"/>
        <w:ind w:firstLine="540"/>
        <w:jc w:val="both"/>
      </w:pPr>
      <w:r>
        <w:t>з) обеспечивает представление муниципальной программы (изменений в муниципальную программу) в Министерство экономического развития Российской Федерации для государственной регистрации в федеральном государственном реестре документов стратегического планирования в соответствии с правовыми актами Российской Федерации в течение 10 календарных дней со дня утверждения муниципальной программы (внесения изменения в муниципальную программу).</w:t>
      </w:r>
    </w:p>
    <w:p w:rsidR="004A39E9" w:rsidRDefault="004A39E9">
      <w:pPr>
        <w:pStyle w:val="ConsPlusNormal"/>
        <w:spacing w:before="220"/>
        <w:ind w:firstLine="540"/>
        <w:jc w:val="both"/>
      </w:pPr>
      <w:r>
        <w:t>2. Соисполнители:</w:t>
      </w:r>
    </w:p>
    <w:p w:rsidR="004A39E9" w:rsidRDefault="004A39E9">
      <w:pPr>
        <w:pStyle w:val="ConsPlusNormal"/>
        <w:spacing w:before="220"/>
        <w:ind w:firstLine="540"/>
        <w:jc w:val="both"/>
      </w:pPr>
      <w:r>
        <w:t>а) представляют ответственному исполнителю предложения по внесению изменений в муниципальную программу, в план реализации;</w:t>
      </w:r>
    </w:p>
    <w:p w:rsidR="004A39E9" w:rsidRDefault="004A39E9">
      <w:pPr>
        <w:pStyle w:val="ConsPlusNormal"/>
        <w:spacing w:before="220"/>
        <w:ind w:firstLine="540"/>
        <w:jc w:val="both"/>
      </w:pPr>
      <w:r>
        <w:t>б) осуществляют реализацию мероприятий муниципальной программы, в отношении которых они являются соисполнителями;</w:t>
      </w:r>
    </w:p>
    <w:p w:rsidR="004A39E9" w:rsidRDefault="004A39E9">
      <w:pPr>
        <w:pStyle w:val="ConsPlusNormal"/>
        <w:spacing w:before="220"/>
        <w:ind w:firstLine="540"/>
        <w:jc w:val="both"/>
      </w:pPr>
      <w:r>
        <w:t>в) представляют в установленный срок ответственному исполнителю необходимую информацию для подготовки ответов на запросы, проведения оценки эффективности реализации муниципальной программы, а также информацию о ходе реализации муниципальной программы для подготовки годового отчета;</w:t>
      </w:r>
    </w:p>
    <w:p w:rsidR="004A39E9" w:rsidRDefault="004A39E9">
      <w:pPr>
        <w:pStyle w:val="ConsPlusNormal"/>
        <w:spacing w:before="220"/>
        <w:ind w:firstLine="540"/>
        <w:jc w:val="both"/>
      </w:pPr>
      <w:r>
        <w:t>г)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(договорам) в рамках реализации мероприятий муниципальной программы.</w:t>
      </w:r>
    </w:p>
    <w:p w:rsidR="004A39E9" w:rsidRDefault="004A39E9">
      <w:pPr>
        <w:pStyle w:val="ConsPlusNormal"/>
        <w:spacing w:before="220"/>
        <w:ind w:firstLine="540"/>
        <w:jc w:val="both"/>
      </w:pPr>
      <w:r>
        <w:t>3. Муниципальную программу, изменения муниципальную программу, в том числе в разрезе подпрограмм, основных мероприятий, включая ресурсное обеспечение их реализации в рамках доведенных Финансовым управлением предельных объемов бюджетных ассигнований, в соответствии с порядком составления проекта бюджета муниципального округа "Ухта" на очередной финансовый год (на очередной финансовый год и плановый период) в программной комплексе по планированию бюджета формирует:</w:t>
      </w:r>
    </w:p>
    <w:p w:rsidR="004A39E9" w:rsidRDefault="004A39E9">
      <w:pPr>
        <w:pStyle w:val="ConsPlusNormal"/>
        <w:spacing w:before="220"/>
        <w:ind w:firstLine="540"/>
        <w:jc w:val="both"/>
      </w:pPr>
      <w:r>
        <w:t>- при отсутствии соисполнителей - ответственный исполнитель;</w:t>
      </w:r>
    </w:p>
    <w:p w:rsidR="004A39E9" w:rsidRDefault="004A39E9">
      <w:pPr>
        <w:pStyle w:val="ConsPlusNormal"/>
        <w:spacing w:before="220"/>
        <w:ind w:firstLine="540"/>
        <w:jc w:val="both"/>
      </w:pPr>
      <w:r>
        <w:lastRenderedPageBreak/>
        <w:t>- при наличии соисполнителей:</w:t>
      </w:r>
    </w:p>
    <w:p w:rsidR="004A39E9" w:rsidRDefault="004A39E9">
      <w:pPr>
        <w:pStyle w:val="ConsPlusNormal"/>
        <w:spacing w:before="220"/>
        <w:ind w:firstLine="540"/>
        <w:jc w:val="both"/>
      </w:pPr>
      <w:r>
        <w:t>а) соисполнитель - подпрограмму муниципальной программы (в случае, если соисполнитель является ответственным за реализацию подпрограммы муниципальной программы), изменения в подпрограмму муниципальной программы (в случае, если соисполнитель является ответственным за реализацию подпрограммы муниципальной программы);</w:t>
      </w:r>
    </w:p>
    <w:p w:rsidR="004A39E9" w:rsidRDefault="004A39E9">
      <w:pPr>
        <w:pStyle w:val="ConsPlusNormal"/>
        <w:spacing w:before="220"/>
        <w:ind w:firstLine="540"/>
        <w:jc w:val="both"/>
      </w:pPr>
      <w:r>
        <w:t>б) ответственный исполнитель - муниципальную программу, изменения в муниципальную программу.</w:t>
      </w: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jc w:val="right"/>
        <w:outlineLvl w:val="0"/>
      </w:pPr>
      <w:r>
        <w:t>Приложение N 2</w:t>
      </w:r>
    </w:p>
    <w:p w:rsidR="004A39E9" w:rsidRDefault="004A39E9">
      <w:pPr>
        <w:pStyle w:val="ConsPlusNormal"/>
        <w:jc w:val="right"/>
      </w:pPr>
      <w:r>
        <w:t>к Постановлению</w:t>
      </w:r>
    </w:p>
    <w:p w:rsidR="004A39E9" w:rsidRDefault="004A39E9">
      <w:pPr>
        <w:pStyle w:val="ConsPlusNormal"/>
        <w:jc w:val="right"/>
      </w:pPr>
      <w:r>
        <w:t>администрации муниципального округа</w:t>
      </w:r>
    </w:p>
    <w:p w:rsidR="004A39E9" w:rsidRDefault="004A39E9">
      <w:pPr>
        <w:pStyle w:val="ConsPlusNormal"/>
        <w:jc w:val="right"/>
      </w:pPr>
      <w:r>
        <w:t>"Ухта"</w:t>
      </w:r>
    </w:p>
    <w:p w:rsidR="004A39E9" w:rsidRDefault="004A39E9">
      <w:pPr>
        <w:pStyle w:val="ConsPlusNormal"/>
        <w:jc w:val="right"/>
      </w:pPr>
      <w:r>
        <w:t>от 20 августа 2024 г. N 2468</w:t>
      </w:r>
    </w:p>
    <w:p w:rsidR="004A39E9" w:rsidRDefault="004A39E9">
      <w:pPr>
        <w:pStyle w:val="ConsPlusNormal"/>
      </w:pPr>
    </w:p>
    <w:p w:rsidR="004A39E9" w:rsidRDefault="004A39E9">
      <w:pPr>
        <w:pStyle w:val="ConsPlusTitle"/>
        <w:jc w:val="center"/>
      </w:pPr>
      <w:bookmarkStart w:id="1" w:name="P145"/>
      <w:bookmarkEnd w:id="1"/>
      <w:r>
        <w:t>МЕТОДИЧЕСКИЕ УКАЗАНИЯ</w:t>
      </w:r>
    </w:p>
    <w:p w:rsidR="004A39E9" w:rsidRDefault="004A39E9">
      <w:pPr>
        <w:pStyle w:val="ConsPlusTitle"/>
        <w:jc w:val="center"/>
      </w:pPr>
      <w:r>
        <w:t>ПО РАЗРАБОТКЕ И РЕАЛИЗАЦИИ МУНИЦИПАЛЬНЫХ ПРОГРАММ</w:t>
      </w:r>
    </w:p>
    <w:p w:rsidR="004A39E9" w:rsidRDefault="004A39E9">
      <w:pPr>
        <w:pStyle w:val="ConsPlusNormal"/>
      </w:pPr>
    </w:p>
    <w:p w:rsidR="004A39E9" w:rsidRDefault="004A39E9">
      <w:pPr>
        <w:pStyle w:val="ConsPlusTitle"/>
        <w:jc w:val="center"/>
        <w:outlineLvl w:val="1"/>
      </w:pPr>
      <w:r>
        <w:t>I. Общие положения</w:t>
      </w:r>
    </w:p>
    <w:p w:rsidR="004A39E9" w:rsidRDefault="004A39E9">
      <w:pPr>
        <w:pStyle w:val="ConsPlusNormal"/>
      </w:pPr>
    </w:p>
    <w:p w:rsidR="004A39E9" w:rsidRDefault="004A39E9">
      <w:pPr>
        <w:pStyle w:val="ConsPlusNormal"/>
        <w:ind w:firstLine="540"/>
        <w:jc w:val="both"/>
      </w:pPr>
      <w:r>
        <w:t>1. Настоящие Методические указания по разработке и реализации муниципальных программ (далее - Методические указания) определяют требования к разработке проектов муниципальных программ, комплексных планов действий по реализации муниципальных программ (далее - план реализации), порядок проведения мониторинга реализации муниципальных программ, формирование годовых отчетов о ходе реализации и оценке эффективности муниципальных программ.</w:t>
      </w:r>
    </w:p>
    <w:p w:rsidR="004A39E9" w:rsidRDefault="004A39E9">
      <w:pPr>
        <w:pStyle w:val="ConsPlusNormal"/>
        <w:spacing w:before="220"/>
        <w:ind w:firstLine="540"/>
        <w:jc w:val="both"/>
      </w:pPr>
      <w:r>
        <w:t>2. Формирование муниципальных программ осуществляется исходя из принципов:</w:t>
      </w:r>
    </w:p>
    <w:p w:rsidR="004A39E9" w:rsidRDefault="004A39E9">
      <w:pPr>
        <w:pStyle w:val="ConsPlusNormal"/>
        <w:spacing w:before="220"/>
        <w:ind w:firstLine="540"/>
        <w:jc w:val="both"/>
      </w:pPr>
      <w:r>
        <w:t>- учета целей и приоритетов социально-экономического развития муниципального округа "Ухта", целевых индикаторов (показателей) их достижения, определенных в Стратегии социально-экономического развития муниципального округа "Ухта" (далее - Стратегия);</w:t>
      </w:r>
    </w:p>
    <w:p w:rsidR="004A39E9" w:rsidRDefault="004A39E9">
      <w:pPr>
        <w:pStyle w:val="ConsPlusNormal"/>
        <w:spacing w:before="220"/>
        <w:ind w:firstLine="540"/>
        <w:jc w:val="both"/>
      </w:pPr>
      <w:r>
        <w:t>- наиболее полного охвата сфер социально-экономического развития муниципального округа "Ухта";</w:t>
      </w:r>
    </w:p>
    <w:p w:rsidR="004A39E9" w:rsidRDefault="004A39E9">
      <w:pPr>
        <w:pStyle w:val="ConsPlusNormal"/>
        <w:spacing w:before="220"/>
        <w:ind w:firstLine="540"/>
        <w:jc w:val="both"/>
      </w:pPr>
      <w:r>
        <w:t>- установления для муниципальных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муниципального округа "Ухта", которое отражает выгоды от реализации муниципальной программы);</w:t>
      </w:r>
    </w:p>
    <w:p w:rsidR="004A39E9" w:rsidRDefault="004A39E9">
      <w:pPr>
        <w:pStyle w:val="ConsPlusNormal"/>
        <w:spacing w:before="220"/>
        <w:ind w:firstLine="540"/>
        <w:jc w:val="both"/>
      </w:pPr>
      <w:r>
        <w:t>- установление у ответственных исполнителей, соисполнителей муниципальной программы полномочий и наличия ресурсов, необходимых и достаточных для достижения целей муниципальной программы;</w:t>
      </w:r>
    </w:p>
    <w:p w:rsidR="004A39E9" w:rsidRDefault="004A39E9">
      <w:pPr>
        <w:pStyle w:val="ConsPlusNormal"/>
        <w:spacing w:before="220"/>
        <w:ind w:firstLine="540"/>
        <w:jc w:val="both"/>
      </w:pPr>
      <w:r>
        <w:t xml:space="preserve">- проведения регулярной оценки результативности и эффективности реализации муниципальных программ, оценки их вклада в решение вопросов развития экономики с возможностью их корректировки или досрочного прекращения, а также установления ответственности должностных лиц в случае неэффективной реализации муниципальных </w:t>
      </w:r>
      <w:r>
        <w:lastRenderedPageBreak/>
        <w:t>программ.</w:t>
      </w:r>
    </w:p>
    <w:p w:rsidR="004A39E9" w:rsidRDefault="004A39E9">
      <w:pPr>
        <w:pStyle w:val="ConsPlusNormal"/>
      </w:pPr>
    </w:p>
    <w:p w:rsidR="004A39E9" w:rsidRDefault="004A39E9">
      <w:pPr>
        <w:pStyle w:val="ConsPlusTitle"/>
        <w:jc w:val="center"/>
        <w:outlineLvl w:val="1"/>
      </w:pPr>
      <w:r>
        <w:t>II. Структура муниципальной программы</w:t>
      </w:r>
    </w:p>
    <w:p w:rsidR="004A39E9" w:rsidRDefault="004A39E9">
      <w:pPr>
        <w:pStyle w:val="ConsPlusNormal"/>
      </w:pPr>
    </w:p>
    <w:p w:rsidR="004A39E9" w:rsidRDefault="004A39E9">
      <w:pPr>
        <w:pStyle w:val="ConsPlusNormal"/>
        <w:ind w:firstLine="540"/>
        <w:jc w:val="both"/>
      </w:pPr>
      <w:r>
        <w:t>1. Муниципальная программа включает:</w:t>
      </w:r>
    </w:p>
    <w:p w:rsidR="004A39E9" w:rsidRDefault="004A39E9">
      <w:pPr>
        <w:pStyle w:val="ConsPlusNormal"/>
        <w:spacing w:before="220"/>
        <w:ind w:firstLine="540"/>
        <w:jc w:val="both"/>
      </w:pPr>
      <w:r>
        <w:t>1) паспорт муниципальной программы;</w:t>
      </w:r>
    </w:p>
    <w:p w:rsidR="004A39E9" w:rsidRDefault="004A39E9">
      <w:pPr>
        <w:pStyle w:val="ConsPlusNormal"/>
        <w:spacing w:before="220"/>
        <w:ind w:firstLine="540"/>
        <w:jc w:val="both"/>
      </w:pPr>
      <w:r>
        <w:t>2) паспорта подпрограмм (при наличии);</w:t>
      </w:r>
    </w:p>
    <w:p w:rsidR="004A39E9" w:rsidRDefault="004A39E9">
      <w:pPr>
        <w:pStyle w:val="ConsPlusNormal"/>
        <w:spacing w:before="220"/>
        <w:ind w:firstLine="540"/>
        <w:jc w:val="both"/>
      </w:pPr>
      <w:r>
        <w:t>3) текстовый раздел "Приоритеты и цели развития соответствующей сферы социально-экономического развития муниципального округа "Ухта";</w:t>
      </w:r>
    </w:p>
    <w:p w:rsidR="004A39E9" w:rsidRDefault="004A39E9">
      <w:pPr>
        <w:pStyle w:val="ConsPlusNormal"/>
        <w:spacing w:before="220"/>
        <w:ind w:firstLine="540"/>
        <w:jc w:val="both"/>
      </w:pPr>
      <w:r>
        <w:t>4) таблицы приложения N 2 к настоящим Методическим указаниям:</w:t>
      </w:r>
    </w:p>
    <w:p w:rsidR="004A39E9" w:rsidRDefault="004A39E9">
      <w:pPr>
        <w:pStyle w:val="ConsPlusNormal"/>
        <w:spacing w:before="220"/>
        <w:ind w:firstLine="540"/>
        <w:jc w:val="both"/>
      </w:pPr>
      <w:r>
        <w:t xml:space="preserve">- </w:t>
      </w:r>
      <w:hyperlink w:anchor="P446">
        <w:r>
          <w:rPr>
            <w:color w:val="0000FF"/>
          </w:rPr>
          <w:t>Таблица 1</w:t>
        </w:r>
      </w:hyperlink>
      <w:r>
        <w:t xml:space="preserve"> "Перечень и характеристики основных мероприятий муниципальной программы";</w:t>
      </w:r>
    </w:p>
    <w:p w:rsidR="004A39E9" w:rsidRDefault="004A39E9">
      <w:pPr>
        <w:pStyle w:val="ConsPlusNormal"/>
        <w:spacing w:before="220"/>
        <w:ind w:firstLine="540"/>
        <w:jc w:val="both"/>
      </w:pPr>
      <w:r>
        <w:t xml:space="preserve">- </w:t>
      </w:r>
      <w:hyperlink w:anchor="P559">
        <w:r>
          <w:rPr>
            <w:color w:val="0000FF"/>
          </w:rPr>
          <w:t>Таблица 2</w:t>
        </w:r>
      </w:hyperlink>
      <w:r>
        <w:t xml:space="preserve"> "Перечень и сведения о целевых индикаторах (показателях) муниципальной программы";</w:t>
      </w:r>
    </w:p>
    <w:p w:rsidR="004A39E9" w:rsidRDefault="004A39E9">
      <w:pPr>
        <w:pStyle w:val="ConsPlusNormal"/>
        <w:spacing w:before="220"/>
        <w:ind w:firstLine="540"/>
        <w:jc w:val="both"/>
      </w:pPr>
      <w:r>
        <w:t xml:space="preserve">- </w:t>
      </w:r>
      <w:hyperlink w:anchor="P685">
        <w:r>
          <w:rPr>
            <w:color w:val="0000FF"/>
          </w:rPr>
          <w:t>Таблица 3</w:t>
        </w:r>
      </w:hyperlink>
      <w:r>
        <w:t xml:space="preserve"> "Ресурсное обеспечение и прогнозная (справочная) оценка расходов средств на реализацию целей муниципальной программы";</w:t>
      </w:r>
    </w:p>
    <w:p w:rsidR="004A39E9" w:rsidRDefault="004A39E9">
      <w:pPr>
        <w:pStyle w:val="ConsPlusNormal"/>
        <w:spacing w:before="220"/>
        <w:ind w:firstLine="540"/>
        <w:jc w:val="both"/>
      </w:pPr>
      <w:r>
        <w:t xml:space="preserve">- </w:t>
      </w:r>
      <w:hyperlink w:anchor="P881">
        <w:r>
          <w:rPr>
            <w:color w:val="0000FF"/>
          </w:rPr>
          <w:t>Таблица 4</w:t>
        </w:r>
      </w:hyperlink>
      <w:r>
        <w:t xml:space="preserve"> "Перечень объектов капитального строительства для муниципальных нужд, подлежащих строительству (реконструкции) за счет средств бюджета муниципального округа "Ухта";</w:t>
      </w:r>
    </w:p>
    <w:p w:rsidR="004A39E9" w:rsidRDefault="004A39E9">
      <w:pPr>
        <w:pStyle w:val="ConsPlusNormal"/>
        <w:spacing w:before="220"/>
        <w:ind w:firstLine="540"/>
        <w:jc w:val="both"/>
      </w:pPr>
      <w:r>
        <w:t xml:space="preserve">- </w:t>
      </w:r>
      <w:hyperlink w:anchor="P989">
        <w:r>
          <w:rPr>
            <w:color w:val="0000FF"/>
          </w:rPr>
          <w:t>Таблица 5</w:t>
        </w:r>
      </w:hyperlink>
      <w:r>
        <w:t xml:space="preserve"> "Информация о налоговых расходах муниципального округа "Ухта", соответствующих цели муниципальной программы";</w:t>
      </w:r>
    </w:p>
    <w:p w:rsidR="004A39E9" w:rsidRDefault="004A39E9">
      <w:pPr>
        <w:pStyle w:val="ConsPlusNormal"/>
        <w:spacing w:before="220"/>
        <w:ind w:firstLine="540"/>
        <w:jc w:val="both"/>
      </w:pPr>
      <w:r>
        <w:t>5) ответственным исполнителем муниципальной программы могут разрабатываться и другие приложения к муниципальной программе, необходимые для реализации муниципальной программы.</w:t>
      </w:r>
    </w:p>
    <w:p w:rsidR="004A39E9" w:rsidRDefault="004A39E9">
      <w:pPr>
        <w:pStyle w:val="ConsPlusNormal"/>
        <w:spacing w:before="220"/>
        <w:ind w:firstLine="540"/>
        <w:jc w:val="both"/>
      </w:pPr>
      <w:r>
        <w:t>Присвоение очередного номера таблиц производится с учетом наличия таблиц.</w:t>
      </w:r>
    </w:p>
    <w:p w:rsidR="004A39E9" w:rsidRDefault="004A39E9">
      <w:pPr>
        <w:pStyle w:val="ConsPlusNormal"/>
        <w:spacing w:before="220"/>
        <w:ind w:firstLine="540"/>
        <w:jc w:val="both"/>
      </w:pPr>
      <w:r>
        <w:t>2. В пояснительной записке к проекту постановления администрации муниципального округа "Ухта" об утверждении муниципальной программы должны содержаться:</w:t>
      </w:r>
    </w:p>
    <w:p w:rsidR="004A39E9" w:rsidRDefault="004A39E9">
      <w:pPr>
        <w:pStyle w:val="ConsPlusNormal"/>
        <w:spacing w:before="220"/>
        <w:ind w:firstLine="540"/>
        <w:jc w:val="both"/>
      </w:pPr>
      <w:r>
        <w:t>- характеристика текущего состояния соответствующей сферы социально-экономического развития муниципального округа "Ухта";</w:t>
      </w:r>
    </w:p>
    <w:p w:rsidR="004A39E9" w:rsidRDefault="004A39E9">
      <w:pPr>
        <w:pStyle w:val="ConsPlusNormal"/>
        <w:spacing w:before="220"/>
        <w:ind w:firstLine="540"/>
        <w:jc w:val="both"/>
      </w:pPr>
      <w:r>
        <w:t>- прогноз развития соответствующей сферы социально-экономического развития муниципального округа "Ухта";</w:t>
      </w:r>
    </w:p>
    <w:p w:rsidR="004A39E9" w:rsidRDefault="004A39E9">
      <w:pPr>
        <w:pStyle w:val="ConsPlusNormal"/>
        <w:spacing w:before="220"/>
        <w:ind w:firstLine="540"/>
        <w:jc w:val="both"/>
      </w:pPr>
      <w:r>
        <w:t>- обоснование необходимых финансовых средств на реализацию муниципальной программы.</w:t>
      </w:r>
    </w:p>
    <w:p w:rsidR="004A39E9" w:rsidRDefault="004A39E9">
      <w:pPr>
        <w:pStyle w:val="ConsPlusNormal"/>
      </w:pPr>
    </w:p>
    <w:p w:rsidR="004A39E9" w:rsidRDefault="004A39E9">
      <w:pPr>
        <w:pStyle w:val="ConsPlusTitle"/>
        <w:jc w:val="center"/>
        <w:outlineLvl w:val="1"/>
      </w:pPr>
      <w:r>
        <w:t>III. Заполнение разделов муниципальной программы</w:t>
      </w:r>
    </w:p>
    <w:p w:rsidR="004A39E9" w:rsidRDefault="004A39E9">
      <w:pPr>
        <w:pStyle w:val="ConsPlusTitle"/>
        <w:jc w:val="center"/>
      </w:pPr>
      <w:r>
        <w:t>(подпрограмм)</w:t>
      </w:r>
    </w:p>
    <w:p w:rsidR="004A39E9" w:rsidRDefault="004A39E9">
      <w:pPr>
        <w:pStyle w:val="ConsPlusNormal"/>
      </w:pPr>
    </w:p>
    <w:p w:rsidR="004A39E9" w:rsidRDefault="004A39E9">
      <w:pPr>
        <w:pStyle w:val="ConsPlusNormal"/>
        <w:ind w:firstLine="540"/>
        <w:jc w:val="both"/>
      </w:pPr>
      <w:r>
        <w:t xml:space="preserve">1. </w:t>
      </w:r>
      <w:hyperlink w:anchor="P345">
        <w:r>
          <w:rPr>
            <w:color w:val="0000FF"/>
          </w:rPr>
          <w:t>Паспорт</w:t>
        </w:r>
      </w:hyperlink>
      <w:r>
        <w:t xml:space="preserve"> муниципальной программы (подпрограмм) разрабатывается по форме согласно приложению N 1 к настоящим Методическим указаниям.</w:t>
      </w:r>
    </w:p>
    <w:p w:rsidR="004A39E9" w:rsidRDefault="004A39E9">
      <w:pPr>
        <w:pStyle w:val="ConsPlusNormal"/>
        <w:spacing w:before="220"/>
        <w:ind w:firstLine="540"/>
        <w:jc w:val="both"/>
      </w:pPr>
      <w:r>
        <w:t xml:space="preserve">1.1. В строке "Ответственный исполнитель Программы (подпрограммы)" указывается наименование отраслевого (функционального) органа, структурного подразделения </w:t>
      </w:r>
      <w:r>
        <w:lastRenderedPageBreak/>
        <w:t>администрации муниципального округа "Ухта", казенного учреждения муниципального округа "Ухта", определенного постановлением администрации муниципального округа "Ухта" об утверждении перечня муниципальных программ.</w:t>
      </w:r>
    </w:p>
    <w:p w:rsidR="004A39E9" w:rsidRDefault="004A39E9">
      <w:pPr>
        <w:pStyle w:val="ConsPlusNormal"/>
        <w:spacing w:before="220"/>
        <w:ind w:firstLine="540"/>
        <w:jc w:val="both"/>
      </w:pPr>
      <w:r>
        <w:t>1.2. В строке "Соисполнители Программы (подпрограммы)" указывается наименование отраслевого (функционального) органа, структурного подразделения администрации муниципального округа "Ухта", казенного учреждения муниципального округа "Ухта", муниципального бюджетного учреждения муниципального округа "Ухта", определенного в качестве соисполнителя муниципальной программы.</w:t>
      </w:r>
    </w:p>
    <w:p w:rsidR="004A39E9" w:rsidRDefault="004A39E9">
      <w:pPr>
        <w:pStyle w:val="ConsPlusNormal"/>
        <w:spacing w:before="220"/>
        <w:ind w:firstLine="540"/>
        <w:jc w:val="both"/>
      </w:pPr>
      <w:r>
        <w:t>1.3. В строке "Подпрограммы Программы" указываются наименования подпрограмм, входящих в состав муниципальной программы, в случае их наличия. Деление муниципальной программы на подпрограммы осуществляется исходя из масштабности и сложности, решаемых в рамках муниципальной программы задач. Подпрограмма должна формироваться с учетом согласованности основных параметров подпрограммы и муниципальной программы.</w:t>
      </w:r>
    </w:p>
    <w:p w:rsidR="004A39E9" w:rsidRDefault="004A39E9">
      <w:pPr>
        <w:pStyle w:val="ConsPlusNormal"/>
        <w:spacing w:before="220"/>
        <w:ind w:firstLine="540"/>
        <w:jc w:val="both"/>
      </w:pPr>
      <w:r>
        <w:t>1.4. По строке "Цель (цели) Программы (подпрограммы)" указываются цели (задачи, направления) социально-экономического развития муниципального округа "Ухта" в конкретной сфере в соответствии со Стратегией. Цели указываются исходя из положения о том, что цель - это конечные результаты, которые необходимо достичь в процессе исполнения муниципальной программы (подпрограмм).</w:t>
      </w:r>
    </w:p>
    <w:p w:rsidR="004A39E9" w:rsidRDefault="004A39E9">
      <w:pPr>
        <w:pStyle w:val="ConsPlusNormal"/>
        <w:spacing w:before="220"/>
        <w:ind w:firstLine="540"/>
        <w:jc w:val="both"/>
      </w:pPr>
      <w:r>
        <w:t>1.5. В строке "Задачи Программы (подпрограммы)" указываются основные задачи, которые необходимо решить для достижения поставленной цели (целей).</w:t>
      </w:r>
    </w:p>
    <w:p w:rsidR="004A39E9" w:rsidRDefault="004A39E9">
      <w:pPr>
        <w:pStyle w:val="ConsPlusNormal"/>
        <w:spacing w:before="220"/>
        <w:ind w:firstLine="540"/>
        <w:jc w:val="both"/>
      </w:pPr>
      <w:r>
        <w:t>В случае формирования муниципальной программы без подпрограмм, такая муниципальная программа должна содержать не менее двух задач (за исключением обеспечивающей задачи).</w:t>
      </w:r>
    </w:p>
    <w:p w:rsidR="004A39E9" w:rsidRDefault="004A39E9">
      <w:pPr>
        <w:pStyle w:val="ConsPlusNormal"/>
        <w:spacing w:before="220"/>
        <w:ind w:firstLine="540"/>
        <w:jc w:val="both"/>
      </w:pPr>
      <w:r>
        <w:t>При наличии подпрограмм задачами муниципальной программы являются цель (цели) подпрограмм. Каждая подпрограмма муниципальной программы должна содержать не менее двух задач (за исключением обеспечивающей подпрограммы).</w:t>
      </w:r>
    </w:p>
    <w:p w:rsidR="004A39E9" w:rsidRDefault="004A39E9">
      <w:pPr>
        <w:pStyle w:val="ConsPlusNormal"/>
        <w:spacing w:before="220"/>
        <w:ind w:firstLine="540"/>
        <w:jc w:val="both"/>
      </w:pPr>
      <w:r>
        <w:t>1.6. В строке "Целевые индикаторы (показатели) Программы (подпрограммы)" указываются целевые индикаторы (показатели) муниципальной программы, по которым будет оцениваться результат выполнения муниципальной программы (подпрограмм).</w:t>
      </w:r>
    </w:p>
    <w:p w:rsidR="004A39E9" w:rsidRDefault="004A39E9">
      <w:pPr>
        <w:pStyle w:val="ConsPlusNormal"/>
        <w:spacing w:before="220"/>
        <w:ind w:firstLine="540"/>
        <w:jc w:val="both"/>
      </w:pPr>
      <w:r>
        <w:t>При наличии подпрограмм в паспорте муниципальной программы указываются общие наиболее глобальные целевые индикаторы (показатели), отражающие итоги исполнения муниципальной программы в целом (индикатор цели - ИЦ). Данные целевые индикаторы (показатели) не вносятся в паспорта подпрограмм.</w:t>
      </w:r>
    </w:p>
    <w:p w:rsidR="004A39E9" w:rsidRDefault="004A39E9">
      <w:pPr>
        <w:pStyle w:val="ConsPlusNormal"/>
        <w:spacing w:before="220"/>
        <w:ind w:firstLine="540"/>
        <w:jc w:val="both"/>
      </w:pPr>
      <w:r>
        <w:t>1.7. В строке "Сроки и этапы реализации Программы (подпрограммы)" указывается период не менее 6 лет, но не превышающий период, определенный Стратегией.</w:t>
      </w:r>
    </w:p>
    <w:p w:rsidR="004A39E9" w:rsidRDefault="004A39E9">
      <w:pPr>
        <w:pStyle w:val="ConsPlusNormal"/>
        <w:spacing w:before="220"/>
        <w:ind w:firstLine="540"/>
        <w:jc w:val="both"/>
      </w:pPr>
      <w:r>
        <w:t>Срок реализации муниципальной программы может быть продлен с учетом периода бюджетного планирования путем внесения изменений в муниципальную программу.</w:t>
      </w:r>
    </w:p>
    <w:p w:rsidR="004A39E9" w:rsidRDefault="004A39E9">
      <w:pPr>
        <w:pStyle w:val="ConsPlusNormal"/>
        <w:spacing w:before="220"/>
        <w:ind w:firstLine="540"/>
        <w:jc w:val="both"/>
      </w:pPr>
      <w:r>
        <w:t>1.8. В строке "Региональные проекты (проекты), реализуемые в рамках Программы" указываются наименования региональных проектов (проектов), реализуемых в рамках муниципальной программы.</w:t>
      </w:r>
    </w:p>
    <w:p w:rsidR="004A39E9" w:rsidRDefault="004A39E9">
      <w:pPr>
        <w:pStyle w:val="ConsPlusNormal"/>
        <w:spacing w:before="220"/>
        <w:ind w:firstLine="540"/>
        <w:jc w:val="both"/>
      </w:pPr>
      <w:r>
        <w:t>1.9. В строке "Объемы финансирования Программы (подпрограммы)" суммы указываются в рублях с точностью не менее одного знака после запятой в соответствии с решением Совета муниципального округа "Ухта" о бюджете муниципального округа "Ухта" на очередной финансовый год (на очередной финансовый год и плановый период).</w:t>
      </w:r>
    </w:p>
    <w:p w:rsidR="004A39E9" w:rsidRDefault="004A39E9">
      <w:pPr>
        <w:pStyle w:val="ConsPlusNormal"/>
        <w:spacing w:before="220"/>
        <w:ind w:firstLine="540"/>
        <w:jc w:val="both"/>
      </w:pPr>
      <w:r>
        <w:lastRenderedPageBreak/>
        <w:t>Указывается общий объем финансирования на реализацию муниципальной программы в целом, а также по годам реализации муниципальной программы в разрезе источников финансирования.</w:t>
      </w:r>
    </w:p>
    <w:p w:rsidR="004A39E9" w:rsidRDefault="004A39E9">
      <w:pPr>
        <w:pStyle w:val="ConsPlusNormal"/>
        <w:spacing w:before="220"/>
        <w:ind w:firstLine="540"/>
        <w:jc w:val="both"/>
      </w:pPr>
      <w:r>
        <w:t>При наличии подпрограмм объемы финансирования муниципальной программы должны быть равны сумме объемов финансирования отдельных подпрограмм.</w:t>
      </w:r>
    </w:p>
    <w:p w:rsidR="004A39E9" w:rsidRDefault="004A39E9">
      <w:pPr>
        <w:pStyle w:val="ConsPlusNormal"/>
        <w:spacing w:before="220"/>
        <w:ind w:firstLine="540"/>
        <w:jc w:val="both"/>
      </w:pPr>
      <w:r>
        <w:t>1.10. В строке "Финансирование региональных проектов (проектов), реализуемых в рамках Программы" указывается общий объем финансирования на реализацию региональных проектов (проектов), реализуемых в рамках муниципальной программы, в целом, а также по годам реализации муниципальной программы в разрезе источников финансирования.</w:t>
      </w:r>
    </w:p>
    <w:p w:rsidR="004A39E9" w:rsidRDefault="004A39E9">
      <w:pPr>
        <w:pStyle w:val="ConsPlusNormal"/>
        <w:spacing w:before="220"/>
        <w:ind w:firstLine="540"/>
        <w:jc w:val="both"/>
      </w:pPr>
      <w:r>
        <w:t>1.11. В строке "Ожидаемые результаты реализации Программы (подпрограммы)" результаты указываются в виде качественных и количественных характеристик основных ожидаемых (планируемых) конечных результатов (изменений, отражающих эффект, вызванный реализацией муниципальной программы (подпрограмм)) с описанием конкретных завершенных событий (явлений, факторов), позволяющих однозначно оценить результаты реализации муниципальной программы (подпрограмм), а также значений целевых индикаторов (показателей) на последний год реализации муниципальной программы, их динамики. При этом формулировка ожидаемых результатов должна отражать прогресс в достижении целей и решении задач муниципальной программы (подпрограмм).</w:t>
      </w:r>
    </w:p>
    <w:p w:rsidR="004A39E9" w:rsidRDefault="004A39E9">
      <w:pPr>
        <w:pStyle w:val="ConsPlusNormal"/>
        <w:spacing w:before="220"/>
        <w:ind w:firstLine="540"/>
        <w:jc w:val="both"/>
      </w:pPr>
      <w:r>
        <w:t>2. При формировании текстовой части раздела "Приоритеты и цели развития соответствующей сферы социально-экономического развития муниципального округа "Ухта" должно учитываться соответствие приоритетов и целей Стратегии.</w:t>
      </w:r>
    </w:p>
    <w:p w:rsidR="004A39E9" w:rsidRDefault="004A39E9">
      <w:pPr>
        <w:pStyle w:val="ConsPlusNormal"/>
        <w:spacing w:before="220"/>
        <w:ind w:firstLine="540"/>
        <w:jc w:val="both"/>
      </w:pPr>
      <w:r>
        <w:t>Цель (цели) муниципальной программы (подпрограмм) должна соответствовать следующим свойствам:</w:t>
      </w:r>
    </w:p>
    <w:p w:rsidR="004A39E9" w:rsidRDefault="004A39E9">
      <w:pPr>
        <w:pStyle w:val="ConsPlusNormal"/>
        <w:spacing w:before="220"/>
        <w:ind w:firstLine="540"/>
        <w:jc w:val="both"/>
      </w:pPr>
      <w:r>
        <w:t>- специфичность (соответствие сфере реализации муниципальной программы (подпрограммы);</w:t>
      </w:r>
    </w:p>
    <w:p w:rsidR="004A39E9" w:rsidRDefault="004A39E9">
      <w:pPr>
        <w:pStyle w:val="ConsPlusNormal"/>
        <w:spacing w:before="220"/>
        <w:ind w:firstLine="540"/>
        <w:jc w:val="both"/>
      </w:pPr>
      <w:r>
        <w:t>- конкретность (не допускаются размытые (нечеткие) формулировки, допускающие произвольное или неоднозначное толкование);</w:t>
      </w:r>
    </w:p>
    <w:p w:rsidR="004A39E9" w:rsidRDefault="004A39E9">
      <w:pPr>
        <w:pStyle w:val="ConsPlusNormal"/>
        <w:spacing w:before="220"/>
        <w:ind w:firstLine="540"/>
        <w:jc w:val="both"/>
      </w:pPr>
      <w:r>
        <w:t>- измеримость (возможность проверки достижения цели);</w:t>
      </w:r>
    </w:p>
    <w:p w:rsidR="004A39E9" w:rsidRDefault="004A39E9">
      <w:pPr>
        <w:pStyle w:val="ConsPlusNormal"/>
        <w:spacing w:before="220"/>
        <w:ind w:firstLine="540"/>
        <w:jc w:val="both"/>
      </w:pPr>
      <w:r>
        <w:t>- достижимость (цель должна быть достижима за период реализации муниципальной программы (подпрограмм));</w:t>
      </w:r>
    </w:p>
    <w:p w:rsidR="004A39E9" w:rsidRDefault="004A39E9">
      <w:pPr>
        <w:pStyle w:val="ConsPlusNormal"/>
        <w:spacing w:before="220"/>
        <w:ind w:firstLine="540"/>
        <w:jc w:val="both"/>
      </w:pPr>
      <w:r>
        <w:t>- релевантность (соответствие формулировки цели ожидаемым конечным результатам реализации муниципальной программы (подпрограмм)).</w:t>
      </w:r>
    </w:p>
    <w:p w:rsidR="004A39E9" w:rsidRDefault="004A39E9">
      <w:pPr>
        <w:pStyle w:val="ConsPlusNormal"/>
        <w:spacing w:before="220"/>
        <w:ind w:firstLine="540"/>
        <w:jc w:val="both"/>
      </w:pPr>
      <w: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w:t>
      </w:r>
    </w:p>
    <w:p w:rsidR="004A39E9" w:rsidRDefault="004A39E9">
      <w:pPr>
        <w:pStyle w:val="ConsPlusNormal"/>
        <w:spacing w:before="220"/>
        <w:ind w:firstLine="540"/>
        <w:jc w:val="both"/>
      </w:pPr>
      <w:r>
        <w:t>Сформулированные задачи должны быть необходимы и достаточны для достижения соответствующей цели (целей).</w:t>
      </w:r>
    </w:p>
    <w:p w:rsidR="004A39E9" w:rsidRDefault="004A39E9">
      <w:pPr>
        <w:pStyle w:val="ConsPlusNormal"/>
        <w:spacing w:before="220"/>
        <w:ind w:firstLine="540"/>
        <w:jc w:val="both"/>
      </w:pPr>
      <w:r>
        <w:t>3. Достижение цели (целей) обеспечивается за счет решения задач муниципальной программы. Решение задач муниципальной программы должно обеспечиваться результатами реализации совокупности взаимосвязанных мероприятий или осуществления функций в рамках достижения цели реализации муниципальной программы (целей подпрограмм).</w:t>
      </w:r>
    </w:p>
    <w:p w:rsidR="004A39E9" w:rsidRDefault="004A39E9">
      <w:pPr>
        <w:pStyle w:val="ConsPlusNormal"/>
        <w:spacing w:before="220"/>
        <w:ind w:firstLine="540"/>
        <w:jc w:val="both"/>
      </w:pPr>
      <w:r>
        <w:t xml:space="preserve">3.1. Перечень и характеристики основных мероприятий муниципальной программы с </w:t>
      </w:r>
      <w:r>
        <w:lastRenderedPageBreak/>
        <w:t xml:space="preserve">указанием сроков их реализации, а также сведения о взаимосвязи мероприятий и результатов их выполнения с целевыми индикаторами (показателями) муниципальной программы приводятся в </w:t>
      </w:r>
      <w:hyperlink w:anchor="P446">
        <w:r>
          <w:rPr>
            <w:color w:val="0000FF"/>
          </w:rPr>
          <w:t>таблице 1</w:t>
        </w:r>
      </w:hyperlink>
      <w:r>
        <w:t xml:space="preserve"> приложения N 2 к настоящим Методическим указаниям.</w:t>
      </w:r>
    </w:p>
    <w:p w:rsidR="004A39E9" w:rsidRDefault="004A39E9">
      <w:pPr>
        <w:pStyle w:val="ConsPlusNormal"/>
        <w:spacing w:before="220"/>
        <w:ind w:firstLine="540"/>
        <w:jc w:val="both"/>
      </w:pPr>
      <w:r>
        <w:t>Набор основных мероприятий программы должен быть необходимым и достаточным для достижения цели (целей) и решения задач программы (подпрограмм).</w:t>
      </w:r>
    </w:p>
    <w:p w:rsidR="004A39E9" w:rsidRDefault="004A39E9">
      <w:pPr>
        <w:pStyle w:val="ConsPlusNormal"/>
        <w:spacing w:before="220"/>
        <w:ind w:firstLine="540"/>
        <w:jc w:val="both"/>
      </w:pPr>
      <w:r>
        <w:t>Основные мероприятия подразделяются на проектные и процессные.</w:t>
      </w:r>
    </w:p>
    <w:p w:rsidR="004A39E9" w:rsidRDefault="004A39E9">
      <w:pPr>
        <w:pStyle w:val="ConsPlusNormal"/>
        <w:spacing w:before="220"/>
        <w:ind w:firstLine="540"/>
        <w:jc w:val="both"/>
      </w:pPr>
      <w:r>
        <w:t>Проектные мероприятия включают в себя мероприятия региональных проектов в части осуществления капитальных вложений, бюджетных инвестиций, стимулирующих налоговых расходов.</w:t>
      </w:r>
    </w:p>
    <w:p w:rsidR="004A39E9" w:rsidRDefault="004A39E9">
      <w:pPr>
        <w:pStyle w:val="ConsPlusNormal"/>
        <w:spacing w:before="220"/>
        <w:ind w:firstLine="540"/>
        <w:jc w:val="both"/>
      </w:pPr>
      <w:r>
        <w:t>Региональные проекты (проекты) отражаются в виде основных мероприятий в составе соответствующих муниципальных программ, к сфере реализации которых они относятся.</w:t>
      </w:r>
    </w:p>
    <w:p w:rsidR="004A39E9" w:rsidRDefault="004A39E9">
      <w:pPr>
        <w:pStyle w:val="ConsPlusNormal"/>
        <w:spacing w:before="220"/>
        <w:ind w:firstLine="540"/>
        <w:jc w:val="both"/>
      </w:pPr>
      <w:r>
        <w:t>Процессные мероприятия содержат мероприятия, направленные на выполнение функций и решение текущих задач муниципального округа "Ухта".</w:t>
      </w:r>
    </w:p>
    <w:p w:rsidR="004A39E9" w:rsidRDefault="004A39E9">
      <w:pPr>
        <w:pStyle w:val="ConsPlusNormal"/>
        <w:spacing w:before="220"/>
        <w:ind w:firstLine="540"/>
        <w:jc w:val="both"/>
      </w:pPr>
      <w:r>
        <w:t>В рамках процессных мероприятий муниципальной программы осуществляется реализация направлений деятельности, предусматривающих:</w:t>
      </w:r>
    </w:p>
    <w:p w:rsidR="004A39E9" w:rsidRDefault="004A39E9">
      <w:pPr>
        <w:pStyle w:val="ConsPlusNormal"/>
        <w:spacing w:before="220"/>
        <w:ind w:firstLine="540"/>
        <w:jc w:val="both"/>
      </w:pPr>
      <w:r>
        <w:t>- выполнение муниципальных заданий на оказание муниципальных услуг (выполнение работ) (за исключением мероприятий по оказанию услуг (выполнению работ), предоставляемых в рамках проектной деятельности);</w:t>
      </w:r>
    </w:p>
    <w:p w:rsidR="004A39E9" w:rsidRDefault="004A39E9">
      <w:pPr>
        <w:pStyle w:val="ConsPlusNormal"/>
        <w:spacing w:before="220"/>
        <w:ind w:firstLine="540"/>
        <w:jc w:val="both"/>
      </w:pPr>
      <w:r>
        <w:t>- осуществление текущей деятельности;</w:t>
      </w:r>
    </w:p>
    <w:p w:rsidR="004A39E9" w:rsidRDefault="004A39E9">
      <w:pPr>
        <w:pStyle w:val="ConsPlusNormal"/>
        <w:spacing w:before="220"/>
        <w:ind w:firstLine="540"/>
        <w:jc w:val="both"/>
      </w:pPr>
      <w:r>
        <w:t>- обслуживание муниципального долга;</w:t>
      </w:r>
    </w:p>
    <w:p w:rsidR="004A39E9" w:rsidRDefault="004A39E9">
      <w:pPr>
        <w:pStyle w:val="ConsPlusNormal"/>
        <w:spacing w:before="220"/>
        <w:ind w:firstLine="540"/>
        <w:jc w:val="both"/>
      </w:pPr>
      <w:r>
        <w:t>-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4A39E9" w:rsidRDefault="004A39E9">
      <w:pPr>
        <w:pStyle w:val="ConsPlusNormal"/>
        <w:spacing w:before="220"/>
        <w:ind w:firstLine="540"/>
        <w:jc w:val="both"/>
      </w:pPr>
      <w:r>
        <w:t>- оказание мер социальной поддержки отдельным категориям населения, включая осуществление социальных налоговых расходов;</w:t>
      </w:r>
    </w:p>
    <w:p w:rsidR="004A39E9" w:rsidRDefault="004A39E9">
      <w:pPr>
        <w:pStyle w:val="ConsPlusNormal"/>
        <w:spacing w:before="220"/>
        <w:ind w:firstLine="540"/>
        <w:jc w:val="both"/>
      </w:pPr>
      <w:r>
        <w:t>- иные направления текущей деятельности.</w:t>
      </w:r>
    </w:p>
    <w:p w:rsidR="004A39E9" w:rsidRDefault="004A39E9">
      <w:pPr>
        <w:pStyle w:val="ConsPlusNormal"/>
        <w:spacing w:before="220"/>
        <w:ind w:firstLine="540"/>
        <w:jc w:val="both"/>
      </w:pPr>
      <w:r>
        <w:t>При формировании набора основных мероприятий учитывается возможность выделения контрольных событий муниципальной программы в рамках их реализации, позволяющих оценить промежуточные или окончательные результаты достижения значений целевых индикаторов (показателей) муниципальной программы в течение года.</w:t>
      </w:r>
    </w:p>
    <w:p w:rsidR="004A39E9" w:rsidRDefault="004A39E9">
      <w:pPr>
        <w:pStyle w:val="ConsPlusNormal"/>
        <w:spacing w:before="220"/>
        <w:ind w:firstLine="540"/>
        <w:jc w:val="both"/>
      </w:pPr>
      <w:r>
        <w:t>Масштаб основного мероприятия должен обеспечивать возможность контроля за ходом выполнения муниципальной программы, но не усложнять систему контроля и отчетности. Наименования основных мероприятий не могут дублировать наименования целей и задач муниципальной программы (подпрограмм).</w:t>
      </w:r>
    </w:p>
    <w:p w:rsidR="004A39E9" w:rsidRDefault="004A39E9">
      <w:pPr>
        <w:pStyle w:val="ConsPlusNormal"/>
        <w:spacing w:before="220"/>
        <w:ind w:firstLine="540"/>
        <w:jc w:val="both"/>
      </w:pPr>
      <w:r>
        <w:t>На решение каждой конкретной задачи должно быть направлено не менее двух основных мероприятий, за исключением основных мероприятий, реализуемых в рамках заключенных соглашений администрации муниципального округа "Ухта" с органами исполнительной власти Республики Коми о реализации региональных проектов (далее - соглашения), а также обеспечивающей подпрограммы (задачи).</w:t>
      </w:r>
    </w:p>
    <w:p w:rsidR="004A39E9" w:rsidRDefault="004A39E9">
      <w:pPr>
        <w:pStyle w:val="ConsPlusNormal"/>
        <w:spacing w:before="220"/>
        <w:ind w:firstLine="540"/>
        <w:jc w:val="both"/>
      </w:pPr>
      <w:r>
        <w:t>Основные мероприятия необходимо формировать с учетом возможности отражения их наименований в целевых статьях расходов бюджета муниципального округа "Ухта".</w:t>
      </w:r>
    </w:p>
    <w:p w:rsidR="004A39E9" w:rsidRDefault="004A39E9">
      <w:pPr>
        <w:pStyle w:val="ConsPlusNormal"/>
        <w:spacing w:before="220"/>
        <w:ind w:firstLine="540"/>
        <w:jc w:val="both"/>
      </w:pPr>
      <w:r>
        <w:lastRenderedPageBreak/>
        <w:t>Каждое из основных мероприятий должно быть указано применительно только к одной задаче муниципальной программы, на достижение которой оно влияет наиболее существенным образом (за исключением основных мероприятий, направленных на нормативно-правовое и научно-методическое (аналитическое) обеспечение реализации муниципальной программы).</w:t>
      </w:r>
    </w:p>
    <w:p w:rsidR="004A39E9" w:rsidRDefault="004A39E9">
      <w:pPr>
        <w:pStyle w:val="ConsPlusNormal"/>
        <w:spacing w:before="220"/>
        <w:ind w:firstLine="540"/>
        <w:jc w:val="both"/>
      </w:pPr>
      <w:r>
        <w:t xml:space="preserve">Сведения о взаимосвязи мероприятий и результатов их выполнения с целевыми индикаторами (показателями) муниципальной программы приводятся в графе 6 "Связь с целевыми индикаторами (показателями) муниципальной программы" </w:t>
      </w:r>
      <w:hyperlink w:anchor="P446">
        <w:r>
          <w:rPr>
            <w:color w:val="0000FF"/>
          </w:rPr>
          <w:t>таблицы 1</w:t>
        </w:r>
      </w:hyperlink>
      <w:r>
        <w:t xml:space="preserve"> приложения N 2 к настоящим Методическим указаниям и должны соответствовать перечню целевых индикаторов (показателей), отраженных в </w:t>
      </w:r>
      <w:hyperlink w:anchor="P559">
        <w:r>
          <w:rPr>
            <w:color w:val="0000FF"/>
          </w:rPr>
          <w:t>таблице 2</w:t>
        </w:r>
      </w:hyperlink>
      <w:r>
        <w:t xml:space="preserve"> приложения N 2 к настоящим Методическим указаниям.</w:t>
      </w:r>
    </w:p>
    <w:p w:rsidR="004A39E9" w:rsidRDefault="004A39E9">
      <w:pPr>
        <w:pStyle w:val="ConsPlusNormal"/>
        <w:spacing w:before="220"/>
        <w:ind w:firstLine="540"/>
        <w:jc w:val="both"/>
      </w:pPr>
      <w:r>
        <w:t>К основным мероприятиям, действующим в отчетном году, в данной графе должны указываться только действующие в отчетном году целевые индикаторы (показатели) муниципальной программы.</w:t>
      </w:r>
    </w:p>
    <w:p w:rsidR="004A39E9" w:rsidRDefault="004A39E9">
      <w:pPr>
        <w:pStyle w:val="ConsPlusNormal"/>
        <w:spacing w:before="220"/>
        <w:ind w:firstLine="540"/>
        <w:jc w:val="both"/>
      </w:pPr>
      <w:r>
        <w:t xml:space="preserve">3.2. Перечень и сведения о целевых индикаторах (показателях) муниципальной программы приводятся в </w:t>
      </w:r>
      <w:hyperlink w:anchor="P559">
        <w:r>
          <w:rPr>
            <w:color w:val="0000FF"/>
          </w:rPr>
          <w:t>таблице 2</w:t>
        </w:r>
      </w:hyperlink>
      <w:r>
        <w:t xml:space="preserve"> приложения N 2 к настоящим Методическим указаниям.</w:t>
      </w:r>
    </w:p>
    <w:p w:rsidR="004A39E9" w:rsidRDefault="004A39E9">
      <w:pPr>
        <w:pStyle w:val="ConsPlusNormal"/>
        <w:spacing w:before="220"/>
        <w:ind w:firstLine="540"/>
        <w:jc w:val="both"/>
      </w:pPr>
      <w:r>
        <w:t>Количество и содержание целевых индикаторов (показателей) формируется исходя из принципов их необходимости и достаточности для отражения достижения целей, решения задач и результатов выполнения основных мероприятий муниципальной программы, обеспечения возможности проверки и подтверждения достижения целей, решения задач, выполнения основных мероприятий.</w:t>
      </w:r>
    </w:p>
    <w:p w:rsidR="004A39E9" w:rsidRDefault="004A39E9">
      <w:pPr>
        <w:pStyle w:val="ConsPlusNormal"/>
        <w:spacing w:before="220"/>
        <w:ind w:firstLine="540"/>
        <w:jc w:val="both"/>
      </w:pPr>
      <w:r>
        <w:t>Систему целевых индикаторов (показателей) следует выстраивать таким образом, чтобы к каждой задаче муниципальной программы был сформирован как минимум один целевой индикатор (показатель), характеризующий ее решение (индикатор задачи - ИЗ).</w:t>
      </w:r>
    </w:p>
    <w:p w:rsidR="004A39E9" w:rsidRDefault="004A39E9">
      <w:pPr>
        <w:pStyle w:val="ConsPlusNormal"/>
        <w:spacing w:before="220"/>
        <w:ind w:firstLine="540"/>
        <w:jc w:val="both"/>
      </w:pPr>
      <w:r>
        <w:t>По каждому основному мероприятию должен быть указан целевой индикатор (показатель) задачи, отражающий достижение соответствующей задачи муниципальной программы, в рамках которой оно реализуется.</w:t>
      </w:r>
    </w:p>
    <w:p w:rsidR="004A39E9" w:rsidRDefault="004A39E9">
      <w:pPr>
        <w:pStyle w:val="ConsPlusNormal"/>
        <w:spacing w:before="220"/>
        <w:ind w:firstLine="540"/>
        <w:jc w:val="both"/>
      </w:pPr>
      <w:r>
        <w:t>Для каждого основного мероприятия с финансовым обеспечением должен быть определен целевой индикатор (показатель), характеризующий результат его реализации (за исключением основных мероприятий обеспечивающей подпрограммы (задачи), но не относящихся к основным мероприятиям, характеризующих выполнение муниципальных заданий на оказание муниципальных услуг (выполнение работ)), при этом значения данного целевого индикатора (показателя) должны определяться на период бюджетного планирования (индикатор мероприятия - ИМ).</w:t>
      </w:r>
    </w:p>
    <w:p w:rsidR="004A39E9" w:rsidRDefault="004A39E9">
      <w:pPr>
        <w:pStyle w:val="ConsPlusNormal"/>
        <w:spacing w:before="220"/>
        <w:ind w:firstLine="540"/>
        <w:jc w:val="both"/>
      </w:pPr>
      <w:r>
        <w:t>В числе целевых индикаторов (показателей) должны быть отражены целевые индикаторы (показатели), характеризующие результат реализации основных мероприятий региональных проектов в части осуществления капитальных вложений, бюджетных инвестиций, стимулирующих налоговых расходов, установленные в соглашениях. Целевые индикаторы (показатели) основных мероприятий региональных проектов включаются в муниципальную программу на основании соглашений. Плановые значения целевых индикаторов (показателей) указываются в соответствии с заключенными соглашениями, определяются на период действия соглашений и вносятся в муниципальную программу при очередном (первом) внесении в нее изменений (индикатор регионального проекта - ИРП).</w:t>
      </w:r>
    </w:p>
    <w:p w:rsidR="004A39E9" w:rsidRDefault="004A39E9">
      <w:pPr>
        <w:pStyle w:val="ConsPlusNormal"/>
        <w:spacing w:before="220"/>
        <w:ind w:firstLine="540"/>
        <w:jc w:val="both"/>
      </w:pPr>
      <w:r>
        <w:t>Целевой индикатор (показатель) регионального проекта, взаимоувязанный с несколькими основными мероприятиями, должен являться целевым индикатором (показателем) задачи подпрограммы или цели муниципальной программы (ИЗ, ИЦ, ИРП).</w:t>
      </w:r>
    </w:p>
    <w:p w:rsidR="004A39E9" w:rsidRDefault="004A39E9">
      <w:pPr>
        <w:pStyle w:val="ConsPlusNormal"/>
        <w:spacing w:before="220"/>
        <w:ind w:firstLine="540"/>
        <w:jc w:val="both"/>
      </w:pPr>
      <w:r>
        <w:t>Используемые целевые индикаторы (показатели) должны соответствовать следующим требованиям:</w:t>
      </w:r>
    </w:p>
    <w:p w:rsidR="004A39E9" w:rsidRDefault="004A39E9">
      <w:pPr>
        <w:pStyle w:val="ConsPlusNormal"/>
        <w:spacing w:before="220"/>
        <w:ind w:firstLine="540"/>
        <w:jc w:val="both"/>
      </w:pPr>
      <w:r>
        <w:lastRenderedPageBreak/>
        <w:t>- адекватность (целевой индикатор (показатель) должен очевидным образом характеризовать прогресс в достижении цели, решения задачи и выполнения основного мероприятия и охватывать все существенные аспекты достижения цели, решения задачи муниципальной программы (подпрограмм), выполнения основного мероприятия, при этом из формулировки целевого индикатора (показателя) и обосновывающих материалов должна быть очевидна желаемая тенденция изменения значений целевого индикатора (показателя), отражающая достижение соответствующей цели (решение задачи, выполнения основного мероприятия));</w:t>
      </w:r>
    </w:p>
    <w:p w:rsidR="004A39E9" w:rsidRDefault="004A39E9">
      <w:pPr>
        <w:pStyle w:val="ConsPlusNormal"/>
        <w:spacing w:before="220"/>
        <w:ind w:firstLine="540"/>
        <w:jc w:val="both"/>
      </w:pPr>
      <w:r>
        <w:t>- точность (погрешности измерения не должны приводить к искаженному представлению о результатах реализации муниципальной программы (подпрограмм));</w:t>
      </w:r>
    </w:p>
    <w:p w:rsidR="004A39E9" w:rsidRDefault="004A39E9">
      <w:pPr>
        <w:pStyle w:val="ConsPlusNormal"/>
        <w:spacing w:before="220"/>
        <w:ind w:firstLine="540"/>
        <w:jc w:val="both"/>
      </w:pPr>
      <w:r>
        <w:t>- объективность (не допускается использование целевых индикаторов (показателей), улучшение отчетных значений, которых возможно при ухудшении реального положения дел; используемые целевые индикаторы (показатели) должны в наименьшей степени создавать стимулы для исполнителей муниципальной программы к искажению результатов реализации муниципальной программы);</w:t>
      </w:r>
    </w:p>
    <w:p w:rsidR="004A39E9" w:rsidRDefault="004A39E9">
      <w:pPr>
        <w:pStyle w:val="ConsPlusNormal"/>
        <w:spacing w:before="220"/>
        <w:ind w:firstLine="540"/>
        <w:jc w:val="both"/>
      </w:pPr>
      <w:r>
        <w:t>- сопоставимость (выбор целевых индикаторов (показателей) следует осуществлять исходя из необходимости непрерывного накопления данных и обеспечения их сопоставимости за отдельные периоды с целевыми индикаторами (показателями), используемыми для оценки прогресса в реализации сходных (смежных) программ (подпрограмм));</w:t>
      </w:r>
    </w:p>
    <w:p w:rsidR="004A39E9" w:rsidRDefault="004A39E9">
      <w:pPr>
        <w:pStyle w:val="ConsPlusNormal"/>
        <w:spacing w:before="220"/>
        <w:ind w:firstLine="540"/>
        <w:jc w:val="both"/>
      </w:pPr>
      <w:r>
        <w:t>- однозначность (определение целевого индикатора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целевых индикаторов (показателей) и целевых индикаторов (показателей), не имеющих четкого, общепринятого определения и единиц измерения);</w:t>
      </w:r>
    </w:p>
    <w:p w:rsidR="004A39E9" w:rsidRDefault="004A39E9">
      <w:pPr>
        <w:pStyle w:val="ConsPlusNormal"/>
        <w:spacing w:before="220"/>
        <w:ind w:firstLine="540"/>
        <w:jc w:val="both"/>
      </w:pPr>
      <w:r>
        <w:t>- экономичность (получение отчетных данных должно проводиться с минимально возможными затратами, применяемые целевые индикаторы (показатели) должны в максимальной степени основываться на уже существующих процедурах сбора информации);</w:t>
      </w:r>
    </w:p>
    <w:p w:rsidR="004A39E9" w:rsidRDefault="004A39E9">
      <w:pPr>
        <w:pStyle w:val="ConsPlusNormal"/>
        <w:spacing w:before="220"/>
        <w:ind w:firstLine="540"/>
        <w:jc w:val="both"/>
      </w:pPr>
      <w:r>
        <w:t>- 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реализации муниципальной программы (подпрограмм));</w:t>
      </w:r>
    </w:p>
    <w:p w:rsidR="004A39E9" w:rsidRDefault="004A39E9">
      <w:pPr>
        <w:pStyle w:val="ConsPlusNormal"/>
        <w:spacing w:before="220"/>
        <w:ind w:firstLine="540"/>
        <w:jc w:val="both"/>
      </w:pPr>
      <w:r>
        <w:t>- своевременность и регулярность (отчетные данные должны поступать со строго определенной периодичностью и с незначительным временным шагом между моментом сбора информации и сроком ее использования).</w:t>
      </w:r>
    </w:p>
    <w:p w:rsidR="004A39E9" w:rsidRDefault="004A39E9">
      <w:pPr>
        <w:pStyle w:val="ConsPlusNormal"/>
        <w:spacing w:before="220"/>
        <w:ind w:firstLine="540"/>
        <w:jc w:val="both"/>
      </w:pPr>
      <w:r>
        <w:t>В число используемых целевых индикаторов (показателей) рекомендуется включать:</w:t>
      </w:r>
    </w:p>
    <w:p w:rsidR="004A39E9" w:rsidRDefault="004A39E9">
      <w:pPr>
        <w:pStyle w:val="ConsPlusNormal"/>
        <w:spacing w:before="220"/>
        <w:ind w:firstLine="540"/>
        <w:jc w:val="both"/>
      </w:pPr>
      <w:r>
        <w:t>- целевые индикаторы (показатели), характеризующие конечные общественно значимые результаты, непосредственные результаты и уровень удовлетворенности потребителей оказываемыми (финансируемыми) исполнителями муниципальными услугами (работами), их объемом и качеством, включая целевые индикаторы (показатели) Стратегии;</w:t>
      </w:r>
    </w:p>
    <w:p w:rsidR="004A39E9" w:rsidRDefault="004A39E9">
      <w:pPr>
        <w:pStyle w:val="ConsPlusNormal"/>
        <w:spacing w:before="220"/>
        <w:ind w:firstLine="540"/>
        <w:jc w:val="both"/>
      </w:pPr>
      <w:r>
        <w:t xml:space="preserve">- целевые индикаторы (показатели), используемые для оценки эффективности деятельности органов местного самоуправления муниципальных, городских округов и муниципальных районов в соответствии с </w:t>
      </w:r>
      <w:hyperlink r:id="rId12">
        <w:r>
          <w:rPr>
            <w:color w:val="0000FF"/>
          </w:rPr>
          <w:t>Указом</w:t>
        </w:r>
      </w:hyperlink>
      <w:r>
        <w:t xml:space="preserve"> Президента Российской Федерации от 28 апреля 2008 г. N 607 "Об оценке эффективности деятельности органов местного самоуправления муниципальных, городских округов и муниципальных районов";</w:t>
      </w:r>
    </w:p>
    <w:p w:rsidR="004A39E9" w:rsidRDefault="004A39E9">
      <w:pPr>
        <w:pStyle w:val="ConsPlusNormal"/>
        <w:spacing w:before="220"/>
        <w:ind w:firstLine="540"/>
        <w:jc w:val="both"/>
      </w:pPr>
      <w:r>
        <w:t>- целевые индикаторы (показатели) соглашений;</w:t>
      </w:r>
    </w:p>
    <w:p w:rsidR="004A39E9" w:rsidRDefault="004A39E9">
      <w:pPr>
        <w:pStyle w:val="ConsPlusNormal"/>
        <w:spacing w:before="220"/>
        <w:ind w:firstLine="540"/>
        <w:jc w:val="both"/>
      </w:pPr>
      <w:r>
        <w:lastRenderedPageBreak/>
        <w:t>- целевые индикаторы (показатели), зафиксированные в планах мероприятий ("дорожных картах") и иных комплексах мер по развитию отдельных сфер и решению социально-экономических задач.</w:t>
      </w:r>
    </w:p>
    <w:p w:rsidR="004A39E9" w:rsidRDefault="004A39E9">
      <w:pPr>
        <w:pStyle w:val="ConsPlusNormal"/>
        <w:spacing w:before="220"/>
        <w:ind w:firstLine="540"/>
        <w:jc w:val="both"/>
      </w:pPr>
      <w:r>
        <w:t>Целевые индикаторы (показатели) подпрограмм муниципальной программы должны быть увязаны с целевыми индикаторами (показателями), характеризующими достижение цели и решение задач муниципальной программы.</w:t>
      </w:r>
    </w:p>
    <w:p w:rsidR="004A39E9" w:rsidRDefault="004A39E9">
      <w:pPr>
        <w:pStyle w:val="ConsPlusNormal"/>
        <w:spacing w:before="220"/>
        <w:ind w:firstLine="540"/>
        <w:jc w:val="both"/>
      </w:pPr>
      <w:r>
        <w:t>Целевые индикаторы (показатели) должны иметь запланированные по годам количественные значения, измеряемые или рассчитываемые по утвержденным методикам и определяться на основе данных государственного статистического наблюдения, иной отраслевой и ведомственной отчетности, представляемой в органы исполнительной власти Республики Коми.</w:t>
      </w:r>
    </w:p>
    <w:p w:rsidR="004A39E9" w:rsidRDefault="004A39E9">
      <w:pPr>
        <w:pStyle w:val="ConsPlusNormal"/>
        <w:spacing w:before="220"/>
        <w:ind w:firstLine="540"/>
        <w:jc w:val="both"/>
      </w:pPr>
      <w:r>
        <w:t>Изменение значений целевого индикатора (показателя) за прошедшие финансовые годы не допускается.</w:t>
      </w:r>
    </w:p>
    <w:p w:rsidR="004A39E9" w:rsidRDefault="004A39E9">
      <w:pPr>
        <w:pStyle w:val="ConsPlusNormal"/>
        <w:spacing w:before="220"/>
        <w:ind w:firstLine="540"/>
        <w:jc w:val="both"/>
      </w:pPr>
      <w:r>
        <w:t xml:space="preserve">4. Раздел "Ресурсное обеспечение и прогнозная (справочная) оценка расходов средств на реализацию целей программы" оформляется в соответствии с </w:t>
      </w:r>
      <w:hyperlink w:anchor="P685">
        <w:r>
          <w:rPr>
            <w:color w:val="0000FF"/>
          </w:rPr>
          <w:t>таблицей 3</w:t>
        </w:r>
      </w:hyperlink>
      <w:r>
        <w:t xml:space="preserve"> приложения N 2 к настоящим Методическим указаниям.</w:t>
      </w:r>
    </w:p>
    <w:p w:rsidR="004A39E9" w:rsidRDefault="004A39E9">
      <w:pPr>
        <w:pStyle w:val="ConsPlusNormal"/>
        <w:spacing w:before="220"/>
        <w:ind w:firstLine="540"/>
        <w:jc w:val="both"/>
      </w:pPr>
      <w:r>
        <w:t>Данные раздела формируются на основании задач, поставленных в муниципальных программах (подпрограммах) и планируются с учетом положений муниципальных правовых актов муниципального округа "Ухта", регулирующих порядок составления проекта бюджета муниципального округа "Ухта" на очередной финансовый год (на очередной финансовый год и плановый период).</w:t>
      </w:r>
    </w:p>
    <w:p w:rsidR="004A39E9" w:rsidRDefault="004A39E9">
      <w:pPr>
        <w:pStyle w:val="ConsPlusNormal"/>
        <w:spacing w:before="220"/>
        <w:ind w:firstLine="540"/>
        <w:jc w:val="both"/>
      </w:pPr>
      <w:r>
        <w:t xml:space="preserve">5. Информация о перечне объектов капитального строительства для муниципальных нужд, подлежащих строительству (реконструкции) за счет средств бюджета муниципального округа "Ухта", реализуемых в рамках муниципальной программы, представляется в соответствии с </w:t>
      </w:r>
      <w:hyperlink w:anchor="P881">
        <w:r>
          <w:rPr>
            <w:color w:val="0000FF"/>
          </w:rPr>
          <w:t>таблицей 4</w:t>
        </w:r>
      </w:hyperlink>
      <w:r>
        <w:t xml:space="preserve"> приложения N 2 к настоящим Методическим указаниям.</w:t>
      </w:r>
    </w:p>
    <w:p w:rsidR="004A39E9" w:rsidRDefault="004A39E9">
      <w:pPr>
        <w:pStyle w:val="ConsPlusNormal"/>
        <w:spacing w:before="220"/>
        <w:ind w:firstLine="540"/>
        <w:jc w:val="both"/>
      </w:pPr>
      <w:r>
        <w:t xml:space="preserve">6. Информация о налоговых расходах муниципального округа "Ухта", соответствующих целям муниципальной программы, отражается в </w:t>
      </w:r>
      <w:hyperlink w:anchor="P989">
        <w:r>
          <w:rPr>
            <w:color w:val="0000FF"/>
          </w:rPr>
          <w:t>таблице 5</w:t>
        </w:r>
      </w:hyperlink>
      <w:r>
        <w:t xml:space="preserve"> приложения N 2 к настоящим Методическим указаниям. В соответствии с Порядком формирования перечня налоговых расходов муниципального округа "Ухта" и оценки налоговых расходов муниципального округа "Ухта", налоговые расходы муниципального округа "Ухта" и значения целевых индикаторов (показателей) отражаются ответственными исполнителями муниципальных программ на основании информации, предоставляемой кураторами налоговых расходов. Куратору необходимо определить как минимум один целевой индикатор (показатель), который отражает достижение цели муниципальной программы или ее структурных элементов, на значение которого оказывают влияние налоговые расходы муниципального округа "Ухта".</w:t>
      </w:r>
    </w:p>
    <w:p w:rsidR="004A39E9" w:rsidRDefault="004A39E9">
      <w:pPr>
        <w:pStyle w:val="ConsPlusNormal"/>
      </w:pPr>
    </w:p>
    <w:p w:rsidR="004A39E9" w:rsidRDefault="004A39E9">
      <w:pPr>
        <w:pStyle w:val="ConsPlusTitle"/>
        <w:jc w:val="center"/>
        <w:outlineLvl w:val="1"/>
      </w:pPr>
      <w:r>
        <w:t>IV. Формирование комплексного плана действий</w:t>
      </w:r>
    </w:p>
    <w:p w:rsidR="004A39E9" w:rsidRDefault="004A39E9">
      <w:pPr>
        <w:pStyle w:val="ConsPlusTitle"/>
        <w:jc w:val="center"/>
      </w:pPr>
      <w:r>
        <w:t>по реализации муниципальной программы</w:t>
      </w:r>
    </w:p>
    <w:p w:rsidR="004A39E9" w:rsidRDefault="004A39E9">
      <w:pPr>
        <w:pStyle w:val="ConsPlusNormal"/>
      </w:pPr>
    </w:p>
    <w:p w:rsidR="004A39E9" w:rsidRDefault="004A39E9">
      <w:pPr>
        <w:pStyle w:val="ConsPlusNormal"/>
        <w:ind w:firstLine="540"/>
        <w:jc w:val="both"/>
      </w:pPr>
      <w:r>
        <w:t xml:space="preserve">1. План реализации ежегодно до 25 декабря текущего года на очередной финансовый год в соответствии с </w:t>
      </w:r>
      <w:hyperlink w:anchor="P1127">
        <w:r>
          <w:rPr>
            <w:color w:val="0000FF"/>
          </w:rPr>
          <w:t>таблицей 6</w:t>
        </w:r>
      </w:hyperlink>
      <w:r>
        <w:t xml:space="preserve"> приложения N 2 к настоящим Методическим указаниям.</w:t>
      </w:r>
    </w:p>
    <w:p w:rsidR="004A39E9" w:rsidRDefault="004A39E9">
      <w:pPr>
        <w:pStyle w:val="ConsPlusNormal"/>
        <w:spacing w:before="220"/>
        <w:ind w:firstLine="540"/>
        <w:jc w:val="both"/>
      </w:pPr>
      <w:r>
        <w:t xml:space="preserve">В план реализации подлежат включению все основные мероприятия муниципальной программы. В целях обеспечения сопоставимости данных, мероприятия плана реализации подлежат группировке в разрезе основных мероприятий, указанных в подпрограммах (в рамках одного основного мероприятия должно быть отражено не менее двух мероприятий, за исключением основных мероприятий региональных проектов, реализуемых в рамках соглашений, а также обеспечивающей подпрограммы (задачи)). Объем расходов на реализацию мероприятий должен соответствовать объемам расходов на реализацию соответствующих основных </w:t>
      </w:r>
      <w:r>
        <w:lastRenderedPageBreak/>
        <w:t>мероприятий.</w:t>
      </w:r>
    </w:p>
    <w:p w:rsidR="004A39E9" w:rsidRDefault="004A39E9">
      <w:pPr>
        <w:pStyle w:val="ConsPlusNormal"/>
        <w:spacing w:before="220"/>
        <w:ind w:firstLine="540"/>
        <w:jc w:val="both"/>
      </w:pPr>
      <w:r>
        <w:t>2. Контрольные события оказывают существенное влияние на сроки и результаты реализации муниципальной программы и позволяют оценить промежуточные результаты достижения целевых индикаторов (показателей) в течение года с указанием их сроков и ответственных исполнителей, позволяющих определить наступление контрольного события.</w:t>
      </w:r>
    </w:p>
    <w:p w:rsidR="004A39E9" w:rsidRDefault="004A39E9">
      <w:pPr>
        <w:pStyle w:val="ConsPlusNormal"/>
        <w:spacing w:before="220"/>
        <w:ind w:firstLine="540"/>
        <w:jc w:val="both"/>
      </w:pPr>
      <w:r>
        <w:t>В плане реализации по всем основным мероприятиям, предусматривающим финансовое обеспечение, обязательно выделяются контрольные события (за исключением основных мероприятий обеспечивающей подпрограммы (задачи), но не относящихся к основным мероприятиям, характеризующих выполнение муниципальных заданий на оказание муниципальных услуг (выполнение работ)). Также возможно их выделение по мероприятиям.</w:t>
      </w:r>
    </w:p>
    <w:p w:rsidR="004A39E9" w:rsidRDefault="004A39E9">
      <w:pPr>
        <w:pStyle w:val="ConsPlusNormal"/>
        <w:spacing w:before="220"/>
        <w:ind w:firstLine="540"/>
        <w:jc w:val="both"/>
      </w:pPr>
      <w:r>
        <w:t>Контрольные события по мероприятиям без финансового обеспечения формируются при необходимости, определенной ответственным исполнителем (соисполнителем) муниципальной программы. Контрольные события необходимо предусматривать на период с 1 января по 30 ноября планируемого периода. При этом необходимо обеспечивать равномерное распределение контрольных событий в течение года.</w:t>
      </w:r>
    </w:p>
    <w:p w:rsidR="004A39E9" w:rsidRDefault="004A39E9">
      <w:pPr>
        <w:pStyle w:val="ConsPlusNormal"/>
        <w:spacing w:before="220"/>
        <w:ind w:firstLine="540"/>
        <w:jc w:val="both"/>
      </w:pPr>
      <w:r>
        <w:t>Мероприятия плана реализации не могут дублировать основные мероприятия и контрольные события.</w:t>
      </w:r>
    </w:p>
    <w:p w:rsidR="004A39E9" w:rsidRDefault="004A39E9">
      <w:pPr>
        <w:pStyle w:val="ConsPlusNormal"/>
        <w:spacing w:before="220"/>
        <w:ind w:firstLine="540"/>
        <w:jc w:val="both"/>
      </w:pPr>
      <w:r>
        <w:t>Основными характеристиками контрольных событий являются:</w:t>
      </w:r>
    </w:p>
    <w:p w:rsidR="004A39E9" w:rsidRDefault="004A39E9">
      <w:pPr>
        <w:pStyle w:val="ConsPlusNormal"/>
        <w:spacing w:before="220"/>
        <w:ind w:firstLine="540"/>
        <w:jc w:val="both"/>
      </w:pPr>
      <w:r>
        <w:t>- общественная, в том числе социально-экономическая, значимость (важность) для достижения значения целевого индикатора (показателя), и решения соответствующей задачи муниципальной программы (подпрограммы), выполнения основного мероприятия и (или) мероприятия;</w:t>
      </w:r>
    </w:p>
    <w:p w:rsidR="004A39E9" w:rsidRDefault="004A39E9">
      <w:pPr>
        <w:pStyle w:val="ConsPlusNormal"/>
        <w:spacing w:before="220"/>
        <w:ind w:firstLine="540"/>
        <w:jc w:val="both"/>
      </w:pPr>
      <w:r>
        <w:t>- нулевая длительность (определенная дата наступления);</w:t>
      </w:r>
    </w:p>
    <w:p w:rsidR="004A39E9" w:rsidRDefault="004A39E9">
      <w:pPr>
        <w:pStyle w:val="ConsPlusNormal"/>
        <w:spacing w:before="220"/>
        <w:ind w:firstLine="540"/>
        <w:jc w:val="both"/>
      </w:pPr>
      <w:r>
        <w:t>- возможность однозначной оценки достижения (0% или 100%);</w:t>
      </w:r>
    </w:p>
    <w:p w:rsidR="004A39E9" w:rsidRDefault="004A39E9">
      <w:pPr>
        <w:pStyle w:val="ConsPlusNormal"/>
        <w:spacing w:before="220"/>
        <w:ind w:firstLine="540"/>
        <w:jc w:val="both"/>
      </w:pPr>
      <w:r>
        <w:t>- по возможности документальное подтверждение результата;</w:t>
      </w:r>
    </w:p>
    <w:p w:rsidR="004A39E9" w:rsidRDefault="004A39E9">
      <w:pPr>
        <w:pStyle w:val="ConsPlusNormal"/>
        <w:spacing w:before="220"/>
        <w:ind w:firstLine="540"/>
        <w:jc w:val="both"/>
      </w:pPr>
      <w:r>
        <w:t>- индивидуальность названия контрольного события.</w:t>
      </w:r>
    </w:p>
    <w:p w:rsidR="004A39E9" w:rsidRDefault="004A39E9">
      <w:pPr>
        <w:pStyle w:val="ConsPlusNormal"/>
        <w:spacing w:before="220"/>
        <w:ind w:firstLine="540"/>
        <w:jc w:val="both"/>
      </w:pPr>
      <w:r>
        <w:t>В качестве формулировок таких контрольных событий рекомендуется использовать следующие:</w:t>
      </w:r>
    </w:p>
    <w:p w:rsidR="004A39E9" w:rsidRDefault="004A39E9">
      <w:pPr>
        <w:pStyle w:val="ConsPlusNormal"/>
        <w:spacing w:before="220"/>
        <w:ind w:firstLine="540"/>
        <w:jc w:val="both"/>
      </w:pPr>
      <w:r>
        <w:t>- нормативный правовой акт утвержден;</w:t>
      </w:r>
    </w:p>
    <w:p w:rsidR="004A39E9" w:rsidRDefault="004A39E9">
      <w:pPr>
        <w:pStyle w:val="ConsPlusNormal"/>
        <w:spacing w:before="220"/>
        <w:ind w:firstLine="540"/>
        <w:jc w:val="both"/>
      </w:pPr>
      <w:r>
        <w:t>- объект капитального строительства (реконструкции) введен в эксплуатацию;</w:t>
      </w:r>
    </w:p>
    <w:p w:rsidR="004A39E9" w:rsidRDefault="004A39E9">
      <w:pPr>
        <w:pStyle w:val="ConsPlusNormal"/>
        <w:spacing w:before="220"/>
        <w:ind w:firstLine="540"/>
        <w:jc w:val="both"/>
      </w:pPr>
      <w:r>
        <w:t>- система разработана и введена в эксплуатацию и т.д.</w:t>
      </w:r>
    </w:p>
    <w:p w:rsidR="004A39E9" w:rsidRDefault="004A39E9">
      <w:pPr>
        <w:pStyle w:val="ConsPlusNormal"/>
        <w:spacing w:before="220"/>
        <w:ind w:firstLine="540"/>
        <w:jc w:val="both"/>
      </w:pPr>
      <w:r>
        <w:t>В состав контрольных событий плана реализации следует включать промежуточные результаты достижения результатов использования субсидий и (или) иных межбюджетных трансфертов, установленных в соглашениях.</w:t>
      </w:r>
    </w:p>
    <w:p w:rsidR="004A39E9" w:rsidRDefault="004A39E9">
      <w:pPr>
        <w:pStyle w:val="ConsPlusNormal"/>
        <w:spacing w:before="220"/>
        <w:ind w:firstLine="540"/>
        <w:jc w:val="both"/>
      </w:pPr>
      <w:r>
        <w:t>Каждое контрольное событие должно иметь свой порядковый номер (сквозная нумерация по всему плану реализации муниципальной программы).</w:t>
      </w:r>
    </w:p>
    <w:p w:rsidR="004A39E9" w:rsidRDefault="004A39E9">
      <w:pPr>
        <w:pStyle w:val="ConsPlusNormal"/>
        <w:spacing w:before="220"/>
        <w:ind w:firstLine="540"/>
        <w:jc w:val="both"/>
      </w:pPr>
      <w:r>
        <w:t>Корректировка контрольных событий в плане реализации возможна не позднее плановой даты наступления контрольного события.</w:t>
      </w:r>
    </w:p>
    <w:p w:rsidR="004A39E9" w:rsidRDefault="004A39E9">
      <w:pPr>
        <w:pStyle w:val="ConsPlusNormal"/>
      </w:pPr>
    </w:p>
    <w:p w:rsidR="004A39E9" w:rsidRDefault="004A39E9">
      <w:pPr>
        <w:pStyle w:val="ConsPlusTitle"/>
        <w:jc w:val="center"/>
        <w:outlineLvl w:val="1"/>
      </w:pPr>
      <w:r>
        <w:t>V. Проведение мониторинга и формирование</w:t>
      </w:r>
    </w:p>
    <w:p w:rsidR="004A39E9" w:rsidRDefault="004A39E9">
      <w:pPr>
        <w:pStyle w:val="ConsPlusTitle"/>
        <w:jc w:val="center"/>
      </w:pPr>
      <w:r>
        <w:lastRenderedPageBreak/>
        <w:t>годовых отчетов о ходе реализации и оценке</w:t>
      </w:r>
    </w:p>
    <w:p w:rsidR="004A39E9" w:rsidRDefault="004A39E9">
      <w:pPr>
        <w:pStyle w:val="ConsPlusTitle"/>
        <w:jc w:val="center"/>
      </w:pPr>
      <w:r>
        <w:t>эффективности реализации муниципальной программы</w:t>
      </w:r>
    </w:p>
    <w:p w:rsidR="004A39E9" w:rsidRDefault="004A39E9">
      <w:pPr>
        <w:pStyle w:val="ConsPlusNormal"/>
      </w:pPr>
    </w:p>
    <w:p w:rsidR="004A39E9" w:rsidRDefault="004A39E9">
      <w:pPr>
        <w:pStyle w:val="ConsPlusNormal"/>
        <w:ind w:firstLine="540"/>
        <w:jc w:val="both"/>
      </w:pPr>
      <w:r>
        <w:t>1. Мониторинг реализации муниципальной программы ориентирован на предупреждение возникновения проблем и отклонений хода реализации муниципальной программы от запланированного.</w:t>
      </w:r>
    </w:p>
    <w:p w:rsidR="004A39E9" w:rsidRDefault="004A39E9">
      <w:pPr>
        <w:pStyle w:val="ConsPlusNormal"/>
        <w:spacing w:before="220"/>
        <w:ind w:firstLine="540"/>
        <w:jc w:val="both"/>
      </w:pPr>
      <w:r>
        <w:t>Объектом мониторинга являются значения целевых индикаторов (показателей) муниципальной программы и причины недостижения установленных плановых значений целевых индикаторов (показателей) муниципальной программы.</w:t>
      </w:r>
    </w:p>
    <w:p w:rsidR="004A39E9" w:rsidRDefault="004A39E9">
      <w:pPr>
        <w:pStyle w:val="ConsPlusNormal"/>
        <w:spacing w:before="220"/>
        <w:ind w:firstLine="540"/>
        <w:jc w:val="both"/>
      </w:pPr>
      <w:r>
        <w:t xml:space="preserve">2. Ответственный исполнитель заполняет форму мониторинга реализации муниципальной программы в соответствии с </w:t>
      </w:r>
      <w:hyperlink w:anchor="P1389">
        <w:r>
          <w:rPr>
            <w:color w:val="0000FF"/>
          </w:rPr>
          <w:t>таблицей 7</w:t>
        </w:r>
      </w:hyperlink>
      <w:r>
        <w:t xml:space="preserve"> приложения N 2 к настоящим Методическим указаниям на основании информации, предоставленной соисполнителями муниципальной программы, в сроки, установленные Порядком.</w:t>
      </w:r>
    </w:p>
    <w:p w:rsidR="004A39E9" w:rsidRDefault="004A39E9">
      <w:pPr>
        <w:pStyle w:val="ConsPlusNormal"/>
        <w:spacing w:before="220"/>
        <w:ind w:firstLine="540"/>
        <w:jc w:val="both"/>
      </w:pPr>
      <w:r>
        <w:t>3. Мониторинг реализации муниципальных программ проводится на основе данных официального статистического наблюдения, иной отраслевой и ведомственной отчетности, представляемой в органы исполнительной власти Республики Коми, иных отчетов.</w:t>
      </w:r>
    </w:p>
    <w:p w:rsidR="004A39E9" w:rsidRDefault="004A39E9">
      <w:pPr>
        <w:pStyle w:val="ConsPlusNormal"/>
        <w:spacing w:before="220"/>
        <w:ind w:firstLine="540"/>
        <w:jc w:val="both"/>
      </w:pPr>
      <w:r>
        <w:t>4. Годовой отчет о ходе реализации и оценке эффективности реализации муниципальной программы (далее - годовой отчет) содержит:</w:t>
      </w:r>
    </w:p>
    <w:p w:rsidR="004A39E9" w:rsidRDefault="004A39E9">
      <w:pPr>
        <w:pStyle w:val="ConsPlusNormal"/>
        <w:spacing w:before="220"/>
        <w:ind w:firstLine="540"/>
        <w:jc w:val="both"/>
      </w:pPr>
      <w:r>
        <w:t>I. Титульный лист к годовому отчету.</w:t>
      </w:r>
    </w:p>
    <w:p w:rsidR="004A39E9" w:rsidRDefault="004A39E9">
      <w:pPr>
        <w:pStyle w:val="ConsPlusNormal"/>
        <w:spacing w:before="220"/>
        <w:ind w:firstLine="540"/>
        <w:jc w:val="both"/>
      </w:pPr>
      <w:r>
        <w:t>II. Текстовую часть годового отчета:</w:t>
      </w:r>
    </w:p>
    <w:p w:rsidR="004A39E9" w:rsidRDefault="004A39E9">
      <w:pPr>
        <w:pStyle w:val="ConsPlusNormal"/>
        <w:spacing w:before="220"/>
        <w:ind w:firstLine="540"/>
        <w:jc w:val="both"/>
      </w:pPr>
      <w:r>
        <w:t>1. Конкретные результаты реализации муниципальной программы, достигнутые за отчетный год.</w:t>
      </w:r>
    </w:p>
    <w:p w:rsidR="004A39E9" w:rsidRDefault="004A39E9">
      <w:pPr>
        <w:pStyle w:val="ConsPlusNormal"/>
        <w:spacing w:before="220"/>
        <w:ind w:firstLine="540"/>
        <w:jc w:val="both"/>
      </w:pPr>
      <w:r>
        <w:t>2. Результаты реализации основных мероприятий в разрезе подпрограмм (задач) муниципальной программы.</w:t>
      </w:r>
    </w:p>
    <w:p w:rsidR="004A39E9" w:rsidRDefault="004A39E9">
      <w:pPr>
        <w:pStyle w:val="ConsPlusNormal"/>
        <w:spacing w:before="220"/>
        <w:ind w:firstLine="540"/>
        <w:jc w:val="both"/>
      </w:pPr>
      <w:r>
        <w:t>3. Результаты использования средств бюджета муниципального округа "Ухта" и внебюджетных источников финансирования.</w:t>
      </w:r>
    </w:p>
    <w:p w:rsidR="004A39E9" w:rsidRDefault="004A39E9">
      <w:pPr>
        <w:pStyle w:val="ConsPlusNormal"/>
        <w:spacing w:before="220"/>
        <w:ind w:firstLine="540"/>
        <w:jc w:val="both"/>
      </w:pPr>
      <w:r>
        <w:t>4. Результаты оценки эффективности реализации муниципальной программы.</w:t>
      </w:r>
    </w:p>
    <w:p w:rsidR="004A39E9" w:rsidRDefault="004A39E9">
      <w:pPr>
        <w:pStyle w:val="ConsPlusNormal"/>
        <w:spacing w:before="220"/>
        <w:ind w:firstLine="540"/>
        <w:jc w:val="both"/>
      </w:pPr>
      <w:r>
        <w:t>5. Информация о внесенных изменениях в муниципальную программу и план реализации за отчетный год.</w:t>
      </w:r>
    </w:p>
    <w:p w:rsidR="004A39E9" w:rsidRDefault="004A39E9">
      <w:pPr>
        <w:pStyle w:val="ConsPlusNormal"/>
        <w:spacing w:before="220"/>
        <w:ind w:firstLine="540"/>
        <w:jc w:val="both"/>
      </w:pPr>
      <w:r>
        <w:t>6. Предложения по дальнейшей реализации муниципальной программы с указанием планируемых изменений в муниципальную программу.</w:t>
      </w:r>
    </w:p>
    <w:p w:rsidR="004A39E9" w:rsidRDefault="004A39E9">
      <w:pPr>
        <w:pStyle w:val="ConsPlusNormal"/>
        <w:spacing w:before="220"/>
        <w:ind w:firstLine="540"/>
        <w:jc w:val="both"/>
      </w:pPr>
      <w:r>
        <w:t>III. Приложение к годовому отчету, которое включает следующие таблицы:</w:t>
      </w:r>
    </w:p>
    <w:p w:rsidR="004A39E9" w:rsidRDefault="004A39E9">
      <w:pPr>
        <w:pStyle w:val="ConsPlusNormal"/>
        <w:spacing w:before="220"/>
        <w:ind w:firstLine="540"/>
        <w:jc w:val="both"/>
      </w:pPr>
      <w:hyperlink w:anchor="P1454">
        <w:r>
          <w:rPr>
            <w:color w:val="0000FF"/>
          </w:rPr>
          <w:t>Таблица 8</w:t>
        </w:r>
      </w:hyperlink>
      <w:r>
        <w:t xml:space="preserve"> приложения N 2 к настоящим Методическим указаниям "Сведения о достижении значений целевых индикаторов (показателей) за отчетный год по подпрограммам муниципальной программы";</w:t>
      </w:r>
    </w:p>
    <w:p w:rsidR="004A39E9" w:rsidRDefault="004A39E9">
      <w:pPr>
        <w:pStyle w:val="ConsPlusNormal"/>
        <w:spacing w:before="220"/>
        <w:ind w:firstLine="540"/>
        <w:jc w:val="both"/>
      </w:pPr>
      <w:hyperlink w:anchor="P1582">
        <w:r>
          <w:rPr>
            <w:color w:val="0000FF"/>
          </w:rPr>
          <w:t>Таблица 9</w:t>
        </w:r>
      </w:hyperlink>
      <w:r>
        <w:t xml:space="preserve"> приложения N 2 к настоящим Методическим указаниям "Сведения о степени выполнения основных мероприятий муниципальной программы за отчетный год";</w:t>
      </w:r>
    </w:p>
    <w:p w:rsidR="004A39E9" w:rsidRDefault="004A39E9">
      <w:pPr>
        <w:pStyle w:val="ConsPlusNormal"/>
        <w:spacing w:before="220"/>
        <w:ind w:firstLine="540"/>
        <w:jc w:val="both"/>
      </w:pPr>
      <w:hyperlink w:anchor="P1711">
        <w:r>
          <w:rPr>
            <w:color w:val="0000FF"/>
          </w:rPr>
          <w:t>Таблица 10</w:t>
        </w:r>
      </w:hyperlink>
      <w:r>
        <w:t xml:space="preserve"> приложения N 2 к настоящим Методическим указаниям "Информация о расходах средств бюджета муниципального округа "Ухта" и внебюджетных источников финансирования на реализацию целей муниципальной программы за отчетный год";</w:t>
      </w:r>
    </w:p>
    <w:p w:rsidR="004A39E9" w:rsidRDefault="004A39E9">
      <w:pPr>
        <w:pStyle w:val="ConsPlusNormal"/>
        <w:spacing w:before="220"/>
        <w:ind w:firstLine="540"/>
        <w:jc w:val="both"/>
      </w:pPr>
      <w:hyperlink w:anchor="P1873">
        <w:r>
          <w:rPr>
            <w:color w:val="0000FF"/>
          </w:rPr>
          <w:t>Таблица 11</w:t>
        </w:r>
      </w:hyperlink>
      <w:r>
        <w:t xml:space="preserve"> "Информация о внесенных ответственным исполнителем изменениях в муниципальную программу за отчетный год";</w:t>
      </w:r>
    </w:p>
    <w:p w:rsidR="004A39E9" w:rsidRDefault="004A39E9">
      <w:pPr>
        <w:pStyle w:val="ConsPlusNormal"/>
        <w:spacing w:before="220"/>
        <w:ind w:firstLine="540"/>
        <w:jc w:val="both"/>
      </w:pPr>
      <w:hyperlink w:anchor="P1967">
        <w:r>
          <w:rPr>
            <w:color w:val="0000FF"/>
          </w:rPr>
          <w:t>Таблица 1</w:t>
        </w:r>
      </w:hyperlink>
      <w:r>
        <w:t xml:space="preserve"> приложения N 3 к настоящим Методическим указаниям "Анкета для оценки эффективности муниципальной программы".</w:t>
      </w:r>
    </w:p>
    <w:p w:rsidR="004A39E9" w:rsidRDefault="004A39E9">
      <w:pPr>
        <w:pStyle w:val="ConsPlusNormal"/>
        <w:spacing w:before="220"/>
        <w:ind w:firstLine="540"/>
        <w:jc w:val="both"/>
      </w:pPr>
      <w:r>
        <w:t>5. Титульный лист к годовому отчету содержит:</w:t>
      </w:r>
    </w:p>
    <w:p w:rsidR="004A39E9" w:rsidRDefault="004A39E9">
      <w:pPr>
        <w:pStyle w:val="ConsPlusNormal"/>
        <w:spacing w:before="220"/>
        <w:ind w:firstLine="540"/>
        <w:jc w:val="both"/>
      </w:pPr>
      <w:r>
        <w:t>- наименование муниципальной программы;</w:t>
      </w:r>
    </w:p>
    <w:p w:rsidR="004A39E9" w:rsidRDefault="004A39E9">
      <w:pPr>
        <w:pStyle w:val="ConsPlusNormal"/>
        <w:spacing w:before="220"/>
        <w:ind w:firstLine="540"/>
        <w:jc w:val="both"/>
      </w:pPr>
      <w:r>
        <w:t>- наименование ответственного исполнителя муниципальной программы;</w:t>
      </w:r>
    </w:p>
    <w:p w:rsidR="004A39E9" w:rsidRDefault="004A39E9">
      <w:pPr>
        <w:pStyle w:val="ConsPlusNormal"/>
        <w:spacing w:before="220"/>
        <w:ind w:firstLine="540"/>
        <w:jc w:val="both"/>
      </w:pPr>
      <w:r>
        <w:t>- отчетная дата (для годового отчета - отчетный год);</w:t>
      </w:r>
    </w:p>
    <w:p w:rsidR="004A39E9" w:rsidRDefault="004A39E9">
      <w:pPr>
        <w:pStyle w:val="ConsPlusNormal"/>
        <w:spacing w:before="220"/>
        <w:ind w:firstLine="540"/>
        <w:jc w:val="both"/>
      </w:pPr>
      <w:r>
        <w:t>- дата составления отчета;</w:t>
      </w:r>
    </w:p>
    <w:p w:rsidR="004A39E9" w:rsidRDefault="004A39E9">
      <w:pPr>
        <w:pStyle w:val="ConsPlusNormal"/>
        <w:spacing w:before="220"/>
        <w:ind w:firstLine="540"/>
        <w:jc w:val="both"/>
      </w:pPr>
      <w:r>
        <w:t>- должность, фамилия, имя, отчество, номер телефона и электронный адрес непосредственного исполнителя.</w:t>
      </w:r>
    </w:p>
    <w:p w:rsidR="004A39E9" w:rsidRDefault="004A39E9">
      <w:pPr>
        <w:pStyle w:val="ConsPlusNormal"/>
        <w:spacing w:before="220"/>
        <w:ind w:firstLine="540"/>
        <w:jc w:val="both"/>
      </w:pPr>
      <w:r>
        <w:t>Титульный лист подписывается руководителем отраслевого (функционального) органа, структурного подразделения администрации муниципального округа "Ухта", казенного учреждения муниципального округа "Ухта" - ответственного исполнителя муниципальной программы, согласовывается заместителем руководителя администрации муниципального округа "Ухта", курирующим ответственного исполнителя муниципальной программы.</w:t>
      </w:r>
    </w:p>
    <w:p w:rsidR="004A39E9" w:rsidRDefault="004A39E9">
      <w:pPr>
        <w:pStyle w:val="ConsPlusNormal"/>
        <w:spacing w:before="220"/>
        <w:ind w:firstLine="540"/>
        <w:jc w:val="both"/>
      </w:pPr>
      <w:r>
        <w:t>6. В части 1 "Конкретные результаты реализации муниципальной программы, достигнутые за отчетный год" текстовой части годового отчета следует привести информацию об основных результатах реализации муниципальной программы, достигнутых в отчетном году, в объеме 2 - 3 страниц в целях включения ее в годовой доклад о ходе реализации и оценке эффективности муниципальных программ за отчетный год.</w:t>
      </w:r>
    </w:p>
    <w:p w:rsidR="004A39E9" w:rsidRDefault="004A39E9">
      <w:pPr>
        <w:pStyle w:val="ConsPlusNormal"/>
        <w:spacing w:before="220"/>
        <w:ind w:firstLine="540"/>
        <w:jc w:val="both"/>
      </w:pPr>
      <w:r>
        <w:t>В случае превышения (или недостаточности) объема отчет считается некорректным и подлежит возврату на доработку.</w:t>
      </w:r>
    </w:p>
    <w:p w:rsidR="004A39E9" w:rsidRDefault="004A39E9">
      <w:pPr>
        <w:pStyle w:val="ConsPlusNormal"/>
        <w:spacing w:before="220"/>
        <w:ind w:firstLine="540"/>
        <w:jc w:val="both"/>
      </w:pPr>
      <w:r>
        <w:t>7. В части 2 "Результаты реализации основных мероприятий в разрезе подпрограмм (задач) муниципальной программы" текстовой части годового отчета следует привести обобщенную информацию о количестве:</w:t>
      </w:r>
    </w:p>
    <w:p w:rsidR="004A39E9" w:rsidRDefault="004A39E9">
      <w:pPr>
        <w:pStyle w:val="ConsPlusNormal"/>
        <w:spacing w:before="220"/>
        <w:ind w:firstLine="540"/>
        <w:jc w:val="both"/>
      </w:pPr>
      <w:r>
        <w:t>- основных мероприятий, исполненных в полном объеме, в общем числе запланированных в отчетном году основных мероприятий подпрограммы (задачи) муниципальной программы;</w:t>
      </w:r>
    </w:p>
    <w:p w:rsidR="004A39E9" w:rsidRDefault="004A39E9">
      <w:pPr>
        <w:pStyle w:val="ConsPlusNormal"/>
        <w:spacing w:before="220"/>
        <w:ind w:firstLine="540"/>
        <w:jc w:val="both"/>
      </w:pPr>
      <w:r>
        <w:t>- целевых индикаторов (показателей), по которым достигнуты плановые значения, в общем числе запланированных в отчетном году целевых индикаторов (показателей) подпрограммы (задачи) муниципальной программы.</w:t>
      </w:r>
    </w:p>
    <w:p w:rsidR="004A39E9" w:rsidRDefault="004A39E9">
      <w:pPr>
        <w:pStyle w:val="ConsPlusNormal"/>
        <w:spacing w:before="220"/>
        <w:ind w:firstLine="540"/>
        <w:jc w:val="both"/>
      </w:pPr>
      <w:r>
        <w:t>8. В части 3 "Результаты использования средств бюджета муниципального округа "Ухта" и внебюджетных источников финансирования" текстовой части годового отчета необходимо указать следующие сведения:</w:t>
      </w:r>
    </w:p>
    <w:p w:rsidR="004A39E9" w:rsidRDefault="004A39E9">
      <w:pPr>
        <w:pStyle w:val="ConsPlusNormal"/>
        <w:spacing w:before="220"/>
        <w:ind w:firstLine="540"/>
        <w:jc w:val="both"/>
      </w:pPr>
      <w:r>
        <w:t>- запланированные и фактические объемы бюджетных ассигнований и иных средств на выполнение мероприятий муниципальной программы;</w:t>
      </w:r>
    </w:p>
    <w:p w:rsidR="004A39E9" w:rsidRDefault="004A39E9">
      <w:pPr>
        <w:pStyle w:val="ConsPlusNormal"/>
        <w:spacing w:before="220"/>
        <w:ind w:firstLine="540"/>
        <w:jc w:val="both"/>
      </w:pPr>
      <w:r>
        <w:t>- предложения по корректировке объема бюджетных ассигнований и иных средств на выполнение мероприятий муниципальной программы с обоснованием и оценкой их планируемого влияния на эффективность реализации муниципальной программы;</w:t>
      </w:r>
    </w:p>
    <w:p w:rsidR="004A39E9" w:rsidRDefault="004A39E9">
      <w:pPr>
        <w:pStyle w:val="ConsPlusNormal"/>
        <w:spacing w:before="220"/>
        <w:ind w:firstLine="540"/>
        <w:jc w:val="both"/>
      </w:pPr>
      <w:r>
        <w:t xml:space="preserve">- обоснования возникновения экономии бюджетных ассигнований и иных средств на </w:t>
      </w:r>
      <w:r>
        <w:lastRenderedPageBreak/>
        <w:t>реализацию муниципальной программы в отчетном году;</w:t>
      </w:r>
    </w:p>
    <w:p w:rsidR="004A39E9" w:rsidRDefault="004A39E9">
      <w:pPr>
        <w:pStyle w:val="ConsPlusNormal"/>
        <w:spacing w:before="220"/>
        <w:ind w:firstLine="540"/>
        <w:jc w:val="both"/>
      </w:pPr>
      <w:r>
        <w:t>- обоснования перераспределений бюджетных ассигнований и иных средств между мероприятиями муниципальной программы в отчетном году.</w:t>
      </w:r>
    </w:p>
    <w:p w:rsidR="004A39E9" w:rsidRDefault="004A39E9">
      <w:pPr>
        <w:pStyle w:val="ConsPlusNormal"/>
        <w:spacing w:before="220"/>
        <w:ind w:firstLine="540"/>
        <w:jc w:val="both"/>
      </w:pPr>
      <w:r>
        <w:t xml:space="preserve">9. В части 4 "Результаты оценки эффективности реализации муниципальной программы" текстовой части годового отчета приводится информация об оценке эффективности реализации муниципальной программы, осуществляемой ответственным исполнителем на основе </w:t>
      </w:r>
      <w:hyperlink w:anchor="P1941">
        <w:r>
          <w:rPr>
            <w:color w:val="0000FF"/>
          </w:rPr>
          <w:t>методики</w:t>
        </w:r>
      </w:hyperlink>
      <w:r>
        <w:t xml:space="preserve"> оценки ее эффективности согласно приложению N 3 к настоящим Методическим указаниям.</w:t>
      </w:r>
    </w:p>
    <w:p w:rsidR="004A39E9" w:rsidRDefault="004A39E9">
      <w:pPr>
        <w:pStyle w:val="ConsPlusNormal"/>
        <w:spacing w:before="220"/>
        <w:ind w:firstLine="540"/>
        <w:jc w:val="both"/>
      </w:pPr>
      <w:r>
        <w:t>10. В части 5 "Информация о внесенных изменениях в муниципальную программу и план реализации за отчетный год" текстовой части годового отчета указывается количество внесенных в муниципальную программу изменениях за отчетный год.</w:t>
      </w:r>
    </w:p>
    <w:p w:rsidR="004A39E9" w:rsidRDefault="004A39E9">
      <w:pPr>
        <w:pStyle w:val="ConsPlusNormal"/>
        <w:spacing w:before="220"/>
        <w:ind w:firstLine="540"/>
        <w:jc w:val="both"/>
      </w:pPr>
      <w:r>
        <w:t>11. В случае отклонений от плановой динамики реализации муниципальной программы или ожидаемого воздействия факторов риска, способных оказать негативное влияние на основные параметры муниципальной программы, в часть 6 "Предложения по дальнейшей реализации муниципальной программы с указанием планируемых изменений в муниципальную программу" текстовой части годового отчета включаются предложения по дальнейшей реализации муниципальной программы и их обоснование.</w:t>
      </w:r>
    </w:p>
    <w:p w:rsidR="004A39E9" w:rsidRDefault="004A39E9">
      <w:pPr>
        <w:pStyle w:val="ConsPlusNormal"/>
        <w:spacing w:before="220"/>
        <w:ind w:firstLine="540"/>
        <w:jc w:val="both"/>
      </w:pPr>
      <w:r>
        <w:t xml:space="preserve">12. Сведения о достижении значений целевых индикаторов (показателей) за отчетный год подпрограммы (задачи) муниципальной программы отражаются в соответствии с </w:t>
      </w:r>
      <w:hyperlink w:anchor="P1454">
        <w:r>
          <w:rPr>
            <w:color w:val="0000FF"/>
          </w:rPr>
          <w:t>таблицей 8</w:t>
        </w:r>
      </w:hyperlink>
      <w:r>
        <w:t xml:space="preserve"> приложения N 2 к настоящим Методическим указаниям с обоснованием отклонений по целевым индикаторам (показателям), плановые значения по которым перевыполнены более чем на 10% или не достигнуты.</w:t>
      </w:r>
    </w:p>
    <w:p w:rsidR="004A39E9" w:rsidRDefault="004A39E9">
      <w:pPr>
        <w:pStyle w:val="ConsPlusNormal"/>
        <w:spacing w:before="220"/>
        <w:ind w:firstLine="540"/>
        <w:jc w:val="both"/>
      </w:pPr>
      <w:r>
        <w:t>Степень достижения запланированных значений целевых индикаторов (показателей) муниципальной программы (подпрограммы, задачи) в отчетном году определяется отношением фактически достигнутых значений целевых индикаторов (показателей) к их плановым значениям, выраженная в процентах.</w:t>
      </w:r>
    </w:p>
    <w:p w:rsidR="004A39E9" w:rsidRDefault="004A39E9">
      <w:pPr>
        <w:pStyle w:val="ConsPlusNormal"/>
        <w:spacing w:before="220"/>
        <w:ind w:firstLine="540"/>
        <w:jc w:val="both"/>
      </w:pPr>
      <w:r>
        <w:t>Обоснование отклонений значений целевых индикаторов (показателей) необходимо начинать отражать со слов "Плановое значение достигнуто" или "Плановое значение не достигнуто".</w:t>
      </w:r>
    </w:p>
    <w:p w:rsidR="004A39E9" w:rsidRDefault="004A39E9">
      <w:pPr>
        <w:pStyle w:val="ConsPlusNormal"/>
        <w:spacing w:before="220"/>
        <w:ind w:firstLine="540"/>
        <w:jc w:val="both"/>
      </w:pPr>
      <w:r>
        <w:t xml:space="preserve">13. Сведения о степени выполнении основных мероприятий муниципальной программы (подпрограммы, задачи) отражаются в </w:t>
      </w:r>
      <w:hyperlink w:anchor="P1582">
        <w:r>
          <w:rPr>
            <w:color w:val="0000FF"/>
          </w:rPr>
          <w:t>таблице 9</w:t>
        </w:r>
      </w:hyperlink>
      <w:r>
        <w:t xml:space="preserve"> приложения N 2 к настоящим Методическим указаниям.</w:t>
      </w:r>
    </w:p>
    <w:p w:rsidR="004A39E9" w:rsidRDefault="004A39E9">
      <w:pPr>
        <w:pStyle w:val="ConsPlusNormal"/>
        <w:spacing w:before="220"/>
        <w:ind w:firstLine="540"/>
        <w:jc w:val="both"/>
      </w:pPr>
      <w:r>
        <w:t>В таблице 9 указывается подробная информация о реализации всех основных мероприятий (мероприятий), наступлении контрольных событий в отчетном году с обязательным обоснованием причин невыполнения основных мероприятий (мероприятий), а также причин ненаступления или наступления с нарушением сроков контрольных событий.</w:t>
      </w:r>
    </w:p>
    <w:p w:rsidR="004A39E9" w:rsidRDefault="004A39E9">
      <w:pPr>
        <w:pStyle w:val="ConsPlusNormal"/>
        <w:spacing w:before="220"/>
        <w:ind w:firstLine="540"/>
        <w:jc w:val="both"/>
      </w:pPr>
      <w:r>
        <w:t>Для выявления степени исполнения плана реализации проводится сравнение фактических сроков реализации основных мероприятий (мероприятий), наступления контрольных событий плана реализации с запланированными, а также оценка фактических результатов реализации основных мероприятий (мероприятий).</w:t>
      </w:r>
    </w:p>
    <w:p w:rsidR="004A39E9" w:rsidRDefault="004A39E9">
      <w:pPr>
        <w:pStyle w:val="ConsPlusNormal"/>
        <w:spacing w:before="220"/>
        <w:ind w:firstLine="540"/>
        <w:jc w:val="both"/>
      </w:pPr>
      <w:r>
        <w:t>Информацию о фактических результатах реализации основных мероприятий (мероприятий) необходимо начинать отражать со слов "Выполнено" или "Не выполнено".</w:t>
      </w:r>
    </w:p>
    <w:p w:rsidR="004A39E9" w:rsidRDefault="004A39E9">
      <w:pPr>
        <w:pStyle w:val="ConsPlusNormal"/>
        <w:spacing w:before="220"/>
        <w:ind w:firstLine="540"/>
        <w:jc w:val="both"/>
      </w:pPr>
      <w:r>
        <w:t>Основное мероприятие считается "Не выполненным" если не достигнуто плановое значение целевого индикатора (показателя), характеризующего результат его реализации (ИМ).</w:t>
      </w:r>
    </w:p>
    <w:p w:rsidR="004A39E9" w:rsidRDefault="004A39E9">
      <w:pPr>
        <w:pStyle w:val="ConsPlusNormal"/>
        <w:spacing w:before="220"/>
        <w:ind w:firstLine="540"/>
        <w:jc w:val="both"/>
      </w:pPr>
      <w:r>
        <w:lastRenderedPageBreak/>
        <w:t xml:space="preserve">14. Информация о расходах средств бюджета муниципального округа "Ухта" и внебюджетных источников финансирования на реализацию целей муниципальной программы представляется в соответствии с </w:t>
      </w:r>
      <w:hyperlink w:anchor="P1711">
        <w:r>
          <w:rPr>
            <w:color w:val="0000FF"/>
          </w:rPr>
          <w:t>таблицей 10</w:t>
        </w:r>
      </w:hyperlink>
      <w:r>
        <w:t xml:space="preserve"> приложения N 2 к настоящим Методическим указаниям.</w:t>
      </w:r>
    </w:p>
    <w:p w:rsidR="004A39E9" w:rsidRDefault="004A39E9">
      <w:pPr>
        <w:pStyle w:val="ConsPlusNormal"/>
        <w:spacing w:before="220"/>
        <w:ind w:firstLine="540"/>
        <w:jc w:val="both"/>
      </w:pPr>
      <w:r>
        <w:t>Для выявления степени достижения запланированного уровня затрат фактически произведенные затраты на реализацию муниципальной программы в отчетном году сопоставляются с их плановыми значениями.</w:t>
      </w:r>
    </w:p>
    <w:p w:rsidR="004A39E9" w:rsidRDefault="004A39E9">
      <w:pPr>
        <w:pStyle w:val="ConsPlusNormal"/>
        <w:spacing w:before="220"/>
        <w:ind w:firstLine="540"/>
        <w:jc w:val="both"/>
      </w:pPr>
      <w:r>
        <w:t xml:space="preserve">15. Информация о внесенных изменениях в муниципальную программу в отчетном году представляется в соответствии с </w:t>
      </w:r>
      <w:hyperlink w:anchor="P1873">
        <w:r>
          <w:rPr>
            <w:color w:val="0000FF"/>
          </w:rPr>
          <w:t>таблицей 11</w:t>
        </w:r>
      </w:hyperlink>
      <w:r>
        <w:t xml:space="preserve"> приложения N 2 к настоящим Методическим указаниям.</w:t>
      </w:r>
    </w:p>
    <w:p w:rsidR="004A39E9" w:rsidRDefault="004A39E9">
      <w:pPr>
        <w:pStyle w:val="ConsPlusNormal"/>
        <w:spacing w:before="220"/>
        <w:ind w:firstLine="540"/>
        <w:jc w:val="both"/>
      </w:pPr>
      <w:r>
        <w:t xml:space="preserve">16. Анкета для оценки эффективности муниципальной программы формируется в соответствии с </w:t>
      </w:r>
      <w:hyperlink w:anchor="P1967">
        <w:r>
          <w:rPr>
            <w:color w:val="0000FF"/>
          </w:rPr>
          <w:t>таблицей 1</w:t>
        </w:r>
      </w:hyperlink>
      <w:r>
        <w:t xml:space="preserve"> приложения N 3 к настоящим Методическим указаниям.</w:t>
      </w: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jc w:val="right"/>
        <w:outlineLvl w:val="1"/>
      </w:pPr>
      <w:r>
        <w:t>Приложение N 1</w:t>
      </w:r>
    </w:p>
    <w:p w:rsidR="004A39E9" w:rsidRDefault="004A39E9">
      <w:pPr>
        <w:pStyle w:val="ConsPlusNormal"/>
        <w:jc w:val="right"/>
      </w:pPr>
      <w:r>
        <w:t>к Методическим указаниям</w:t>
      </w:r>
    </w:p>
    <w:p w:rsidR="004A39E9" w:rsidRDefault="004A39E9">
      <w:pPr>
        <w:pStyle w:val="ConsPlusNormal"/>
        <w:jc w:val="right"/>
      </w:pPr>
      <w:r>
        <w:t>по разработке и реализации</w:t>
      </w:r>
    </w:p>
    <w:p w:rsidR="004A39E9" w:rsidRDefault="004A39E9">
      <w:pPr>
        <w:pStyle w:val="ConsPlusNormal"/>
        <w:jc w:val="right"/>
      </w:pPr>
      <w:r>
        <w:t>муниципальных программ</w:t>
      </w:r>
    </w:p>
    <w:p w:rsidR="004A39E9" w:rsidRDefault="004A39E9">
      <w:pPr>
        <w:pStyle w:val="ConsPlusNormal"/>
      </w:pPr>
    </w:p>
    <w:p w:rsidR="004A39E9" w:rsidRDefault="004A39E9">
      <w:pPr>
        <w:pStyle w:val="ConsPlusNormal"/>
        <w:jc w:val="center"/>
      </w:pPr>
      <w:bookmarkStart w:id="2" w:name="P345"/>
      <w:bookmarkEnd w:id="2"/>
      <w:r>
        <w:t>ПАСПОРТ</w:t>
      </w:r>
    </w:p>
    <w:p w:rsidR="004A39E9" w:rsidRDefault="004A39E9">
      <w:pPr>
        <w:pStyle w:val="ConsPlusNormal"/>
        <w:jc w:val="center"/>
      </w:pPr>
      <w:r>
        <w:t>муниципальной программы (подпрограммы)</w:t>
      </w:r>
    </w:p>
    <w:p w:rsidR="004A39E9" w:rsidRDefault="004A39E9">
      <w:pPr>
        <w:pStyle w:val="ConsPlusNormal"/>
        <w:jc w:val="center"/>
      </w:pPr>
      <w:r>
        <w:t>"___________________________________________"</w:t>
      </w:r>
    </w:p>
    <w:p w:rsidR="004A39E9" w:rsidRDefault="004A39E9">
      <w:pPr>
        <w:pStyle w:val="ConsPlusNormal"/>
        <w:jc w:val="center"/>
      </w:pPr>
      <w:r>
        <w:t>(наименование программы (подпрограммы))</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851"/>
        <w:gridCol w:w="2268"/>
        <w:gridCol w:w="2494"/>
        <w:gridCol w:w="1134"/>
      </w:tblGrid>
      <w:tr w:rsidR="004A39E9">
        <w:tc>
          <w:tcPr>
            <w:tcW w:w="2268" w:type="dxa"/>
            <w:tcBorders>
              <w:top w:val="single" w:sz="4" w:space="0" w:color="auto"/>
              <w:bottom w:val="single" w:sz="4" w:space="0" w:color="auto"/>
            </w:tcBorders>
          </w:tcPr>
          <w:p w:rsidR="004A39E9" w:rsidRDefault="004A39E9">
            <w:pPr>
              <w:pStyle w:val="ConsPlusNormal"/>
            </w:pPr>
            <w:r>
              <w:t>Ответственный исполнитель Программы (подпрограммы)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t>Соисполнители Программы (подпрограммы)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t>Подпрограммы 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t>Цель (цели) Программы (подпрограммы)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t>Задачи Программы (подпрограммы)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t>Целевые индикаторы (показатели) Программы (подпрограммы)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t xml:space="preserve">Этапы и сроки </w:t>
            </w:r>
            <w:r>
              <w:lastRenderedPageBreak/>
              <w:t>реализации Программы (подпрограммы)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lastRenderedPageBreak/>
              <w:t>Региональные проекты (проекты), реализуемые в рамках Программы</w:t>
            </w:r>
          </w:p>
        </w:tc>
        <w:tc>
          <w:tcPr>
            <w:tcW w:w="6747" w:type="dxa"/>
            <w:gridSpan w:val="4"/>
            <w:tcBorders>
              <w:top w:val="single" w:sz="4" w:space="0" w:color="auto"/>
              <w:bottom w:val="single" w:sz="4" w:space="0" w:color="auto"/>
            </w:tcBorders>
          </w:tcPr>
          <w:p w:rsidR="004A39E9" w:rsidRDefault="004A39E9">
            <w:pPr>
              <w:pStyle w:val="ConsPlusNormal"/>
            </w:pPr>
          </w:p>
        </w:tc>
      </w:tr>
      <w:tr w:rsidR="004A39E9">
        <w:tc>
          <w:tcPr>
            <w:tcW w:w="2268" w:type="dxa"/>
            <w:vMerge w:val="restart"/>
            <w:tcBorders>
              <w:top w:val="single" w:sz="4" w:space="0" w:color="auto"/>
              <w:bottom w:val="single" w:sz="4" w:space="0" w:color="auto"/>
            </w:tcBorders>
          </w:tcPr>
          <w:p w:rsidR="004A39E9" w:rsidRDefault="004A39E9">
            <w:pPr>
              <w:pStyle w:val="ConsPlusNormal"/>
            </w:pPr>
            <w:r>
              <w:t>Объемы финансирования Программы (подпрограммы)</w:t>
            </w:r>
          </w:p>
        </w:tc>
        <w:tc>
          <w:tcPr>
            <w:tcW w:w="851" w:type="dxa"/>
            <w:tcBorders>
              <w:top w:val="single" w:sz="4" w:space="0" w:color="auto"/>
              <w:bottom w:val="single" w:sz="4" w:space="0" w:color="auto"/>
            </w:tcBorders>
          </w:tcPr>
          <w:p w:rsidR="004A39E9" w:rsidRDefault="004A39E9">
            <w:pPr>
              <w:pStyle w:val="ConsPlusNormal"/>
              <w:jc w:val="center"/>
            </w:pPr>
            <w:r>
              <w:t>Год</w:t>
            </w:r>
          </w:p>
        </w:tc>
        <w:tc>
          <w:tcPr>
            <w:tcW w:w="2268" w:type="dxa"/>
            <w:tcBorders>
              <w:top w:val="single" w:sz="4" w:space="0" w:color="auto"/>
              <w:bottom w:val="single" w:sz="4" w:space="0" w:color="auto"/>
            </w:tcBorders>
          </w:tcPr>
          <w:p w:rsidR="004A39E9" w:rsidRDefault="004A39E9">
            <w:pPr>
              <w:pStyle w:val="ConsPlusNormal"/>
              <w:jc w:val="center"/>
            </w:pPr>
            <w:r>
              <w:t>Средства бюджета муниципального округа "Ухта" (руб.)</w:t>
            </w:r>
          </w:p>
        </w:tc>
        <w:tc>
          <w:tcPr>
            <w:tcW w:w="2494" w:type="dxa"/>
            <w:tcBorders>
              <w:top w:val="single" w:sz="4" w:space="0" w:color="auto"/>
              <w:bottom w:val="single" w:sz="4" w:space="0" w:color="auto"/>
            </w:tcBorders>
          </w:tcPr>
          <w:p w:rsidR="004A39E9" w:rsidRDefault="004A39E9">
            <w:pPr>
              <w:pStyle w:val="ConsPlusNormal"/>
              <w:jc w:val="center"/>
            </w:pPr>
            <w:r>
              <w:t>Внебюджетные источники финансирования (руб.)</w:t>
            </w:r>
          </w:p>
        </w:tc>
        <w:tc>
          <w:tcPr>
            <w:tcW w:w="1134" w:type="dxa"/>
            <w:tcBorders>
              <w:top w:val="single" w:sz="4" w:space="0" w:color="auto"/>
              <w:bottom w:val="single" w:sz="4" w:space="0" w:color="auto"/>
            </w:tcBorders>
          </w:tcPr>
          <w:p w:rsidR="004A39E9" w:rsidRDefault="004A39E9">
            <w:pPr>
              <w:pStyle w:val="ConsPlusNormal"/>
              <w:jc w:val="center"/>
            </w:pPr>
            <w:r>
              <w:t>Всего (руб.)</w:t>
            </w: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single" w:sz="4" w:space="0" w:color="auto"/>
              <w:bottom w:val="nil"/>
            </w:tcBorders>
          </w:tcPr>
          <w:p w:rsidR="004A39E9" w:rsidRDefault="004A39E9">
            <w:pPr>
              <w:pStyle w:val="ConsPlusNormal"/>
            </w:pPr>
            <w:r>
              <w:t>20__</w:t>
            </w:r>
          </w:p>
        </w:tc>
        <w:tc>
          <w:tcPr>
            <w:tcW w:w="2268" w:type="dxa"/>
            <w:tcBorders>
              <w:top w:val="single" w:sz="4" w:space="0" w:color="auto"/>
              <w:bottom w:val="nil"/>
            </w:tcBorders>
          </w:tcPr>
          <w:p w:rsidR="004A39E9" w:rsidRDefault="004A39E9">
            <w:pPr>
              <w:pStyle w:val="ConsPlusNormal"/>
            </w:pPr>
          </w:p>
        </w:tc>
        <w:tc>
          <w:tcPr>
            <w:tcW w:w="2494" w:type="dxa"/>
            <w:tcBorders>
              <w:top w:val="single" w:sz="4" w:space="0" w:color="auto"/>
              <w:bottom w:val="nil"/>
            </w:tcBorders>
          </w:tcPr>
          <w:p w:rsidR="004A39E9" w:rsidRDefault="004A39E9">
            <w:pPr>
              <w:pStyle w:val="ConsPlusNormal"/>
            </w:pPr>
          </w:p>
        </w:tc>
        <w:tc>
          <w:tcPr>
            <w:tcW w:w="1134" w:type="dxa"/>
            <w:tcBorders>
              <w:top w:val="single" w:sz="4" w:space="0" w:color="auto"/>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single" w:sz="4" w:space="0" w:color="auto"/>
            </w:tcBorders>
          </w:tcPr>
          <w:p w:rsidR="004A39E9" w:rsidRDefault="004A39E9">
            <w:pPr>
              <w:pStyle w:val="ConsPlusNormal"/>
            </w:pPr>
            <w:r>
              <w:t>Итого</w:t>
            </w:r>
          </w:p>
        </w:tc>
        <w:tc>
          <w:tcPr>
            <w:tcW w:w="2268" w:type="dxa"/>
            <w:tcBorders>
              <w:top w:val="nil"/>
              <w:bottom w:val="single" w:sz="4" w:space="0" w:color="auto"/>
            </w:tcBorders>
          </w:tcPr>
          <w:p w:rsidR="004A39E9" w:rsidRDefault="004A39E9">
            <w:pPr>
              <w:pStyle w:val="ConsPlusNormal"/>
            </w:pPr>
          </w:p>
        </w:tc>
        <w:tc>
          <w:tcPr>
            <w:tcW w:w="2494" w:type="dxa"/>
            <w:tcBorders>
              <w:top w:val="nil"/>
              <w:bottom w:val="single" w:sz="4" w:space="0" w:color="auto"/>
            </w:tcBorders>
          </w:tcPr>
          <w:p w:rsidR="004A39E9" w:rsidRDefault="004A39E9">
            <w:pPr>
              <w:pStyle w:val="ConsPlusNormal"/>
            </w:pPr>
          </w:p>
        </w:tc>
        <w:tc>
          <w:tcPr>
            <w:tcW w:w="1134" w:type="dxa"/>
            <w:tcBorders>
              <w:top w:val="nil"/>
              <w:bottom w:val="single" w:sz="4" w:space="0" w:color="auto"/>
            </w:tcBorders>
          </w:tcPr>
          <w:p w:rsidR="004A39E9" w:rsidRDefault="004A39E9">
            <w:pPr>
              <w:pStyle w:val="ConsPlusNormal"/>
            </w:pPr>
          </w:p>
        </w:tc>
      </w:tr>
      <w:tr w:rsidR="004A39E9">
        <w:tc>
          <w:tcPr>
            <w:tcW w:w="2268" w:type="dxa"/>
            <w:vMerge w:val="restart"/>
            <w:tcBorders>
              <w:top w:val="single" w:sz="4" w:space="0" w:color="auto"/>
              <w:bottom w:val="single" w:sz="4" w:space="0" w:color="auto"/>
            </w:tcBorders>
          </w:tcPr>
          <w:p w:rsidR="004A39E9" w:rsidRDefault="004A39E9">
            <w:pPr>
              <w:pStyle w:val="ConsPlusNormal"/>
            </w:pPr>
            <w:r>
              <w:t>Объемы финансирования региональных проектов (проектов), реализуемых в рамках Программы</w:t>
            </w:r>
          </w:p>
        </w:tc>
        <w:tc>
          <w:tcPr>
            <w:tcW w:w="851" w:type="dxa"/>
            <w:tcBorders>
              <w:top w:val="single" w:sz="4" w:space="0" w:color="auto"/>
              <w:bottom w:val="single" w:sz="4" w:space="0" w:color="auto"/>
            </w:tcBorders>
          </w:tcPr>
          <w:p w:rsidR="004A39E9" w:rsidRDefault="004A39E9">
            <w:pPr>
              <w:pStyle w:val="ConsPlusNormal"/>
            </w:pPr>
            <w:r>
              <w:t>Год</w:t>
            </w:r>
          </w:p>
        </w:tc>
        <w:tc>
          <w:tcPr>
            <w:tcW w:w="2268" w:type="dxa"/>
            <w:tcBorders>
              <w:top w:val="single" w:sz="4" w:space="0" w:color="auto"/>
              <w:bottom w:val="single" w:sz="4" w:space="0" w:color="auto"/>
            </w:tcBorders>
          </w:tcPr>
          <w:p w:rsidR="004A39E9" w:rsidRDefault="004A39E9">
            <w:pPr>
              <w:pStyle w:val="ConsPlusNormal"/>
              <w:jc w:val="center"/>
            </w:pPr>
            <w:r>
              <w:t>Средства бюджета муниципального округа "Ухта" (руб.)</w:t>
            </w:r>
          </w:p>
        </w:tc>
        <w:tc>
          <w:tcPr>
            <w:tcW w:w="2494" w:type="dxa"/>
            <w:tcBorders>
              <w:top w:val="single" w:sz="4" w:space="0" w:color="auto"/>
              <w:bottom w:val="single" w:sz="4" w:space="0" w:color="auto"/>
            </w:tcBorders>
          </w:tcPr>
          <w:p w:rsidR="004A39E9" w:rsidRDefault="004A39E9">
            <w:pPr>
              <w:pStyle w:val="ConsPlusNormal"/>
              <w:jc w:val="center"/>
            </w:pPr>
            <w:r>
              <w:t>Внебюджетные источники финансирования (руб.)</w:t>
            </w:r>
          </w:p>
        </w:tc>
        <w:tc>
          <w:tcPr>
            <w:tcW w:w="1134" w:type="dxa"/>
            <w:tcBorders>
              <w:top w:val="single" w:sz="4" w:space="0" w:color="auto"/>
              <w:bottom w:val="single" w:sz="4" w:space="0" w:color="auto"/>
            </w:tcBorders>
          </w:tcPr>
          <w:p w:rsidR="004A39E9" w:rsidRDefault="004A39E9">
            <w:pPr>
              <w:pStyle w:val="ConsPlusNormal"/>
              <w:jc w:val="center"/>
            </w:pPr>
            <w:r>
              <w:t>Всего (руб.)</w:t>
            </w: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single" w:sz="4" w:space="0" w:color="auto"/>
              <w:bottom w:val="nil"/>
            </w:tcBorders>
          </w:tcPr>
          <w:p w:rsidR="004A39E9" w:rsidRDefault="004A39E9">
            <w:pPr>
              <w:pStyle w:val="ConsPlusNormal"/>
            </w:pPr>
            <w:r>
              <w:t>20__</w:t>
            </w:r>
          </w:p>
        </w:tc>
        <w:tc>
          <w:tcPr>
            <w:tcW w:w="2268" w:type="dxa"/>
            <w:tcBorders>
              <w:top w:val="single" w:sz="4" w:space="0" w:color="auto"/>
              <w:bottom w:val="nil"/>
            </w:tcBorders>
          </w:tcPr>
          <w:p w:rsidR="004A39E9" w:rsidRDefault="004A39E9">
            <w:pPr>
              <w:pStyle w:val="ConsPlusNormal"/>
            </w:pPr>
          </w:p>
        </w:tc>
        <w:tc>
          <w:tcPr>
            <w:tcW w:w="2494" w:type="dxa"/>
            <w:tcBorders>
              <w:top w:val="single" w:sz="4" w:space="0" w:color="auto"/>
              <w:bottom w:val="nil"/>
            </w:tcBorders>
          </w:tcPr>
          <w:p w:rsidR="004A39E9" w:rsidRDefault="004A39E9">
            <w:pPr>
              <w:pStyle w:val="ConsPlusNormal"/>
            </w:pPr>
          </w:p>
        </w:tc>
        <w:tc>
          <w:tcPr>
            <w:tcW w:w="1134" w:type="dxa"/>
            <w:tcBorders>
              <w:top w:val="single" w:sz="4" w:space="0" w:color="auto"/>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20__</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blPrEx>
          <w:tblBorders>
            <w:insideH w:val="none" w:sz="0" w:space="0" w:color="auto"/>
          </w:tblBorders>
        </w:tblPrEx>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nil"/>
            </w:tcBorders>
          </w:tcPr>
          <w:p w:rsidR="004A39E9" w:rsidRDefault="004A39E9">
            <w:pPr>
              <w:pStyle w:val="ConsPlusNormal"/>
            </w:pPr>
            <w:r>
              <w:t>...</w:t>
            </w:r>
          </w:p>
        </w:tc>
        <w:tc>
          <w:tcPr>
            <w:tcW w:w="2268" w:type="dxa"/>
            <w:tcBorders>
              <w:top w:val="nil"/>
              <w:bottom w:val="nil"/>
            </w:tcBorders>
          </w:tcPr>
          <w:p w:rsidR="004A39E9" w:rsidRDefault="004A39E9">
            <w:pPr>
              <w:pStyle w:val="ConsPlusNormal"/>
            </w:pPr>
          </w:p>
        </w:tc>
        <w:tc>
          <w:tcPr>
            <w:tcW w:w="2494" w:type="dxa"/>
            <w:tcBorders>
              <w:top w:val="nil"/>
              <w:bottom w:val="nil"/>
            </w:tcBorders>
          </w:tcPr>
          <w:p w:rsidR="004A39E9" w:rsidRDefault="004A39E9">
            <w:pPr>
              <w:pStyle w:val="ConsPlusNormal"/>
            </w:pPr>
          </w:p>
        </w:tc>
        <w:tc>
          <w:tcPr>
            <w:tcW w:w="1134" w:type="dxa"/>
            <w:tcBorders>
              <w:top w:val="nil"/>
              <w:bottom w:val="nil"/>
            </w:tcBorders>
          </w:tcPr>
          <w:p w:rsidR="004A39E9" w:rsidRDefault="004A39E9">
            <w:pPr>
              <w:pStyle w:val="ConsPlusNormal"/>
            </w:pPr>
          </w:p>
        </w:tc>
      </w:tr>
      <w:tr w:rsidR="004A39E9">
        <w:tc>
          <w:tcPr>
            <w:tcW w:w="2268" w:type="dxa"/>
            <w:vMerge/>
            <w:tcBorders>
              <w:top w:val="single" w:sz="4" w:space="0" w:color="auto"/>
              <w:bottom w:val="single" w:sz="4" w:space="0" w:color="auto"/>
            </w:tcBorders>
          </w:tcPr>
          <w:p w:rsidR="004A39E9" w:rsidRDefault="004A39E9">
            <w:pPr>
              <w:pStyle w:val="ConsPlusNormal"/>
            </w:pPr>
          </w:p>
        </w:tc>
        <w:tc>
          <w:tcPr>
            <w:tcW w:w="851" w:type="dxa"/>
            <w:tcBorders>
              <w:top w:val="nil"/>
              <w:bottom w:val="single" w:sz="4" w:space="0" w:color="auto"/>
            </w:tcBorders>
          </w:tcPr>
          <w:p w:rsidR="004A39E9" w:rsidRDefault="004A39E9">
            <w:pPr>
              <w:pStyle w:val="ConsPlusNormal"/>
            </w:pPr>
            <w:r>
              <w:t>Итого</w:t>
            </w:r>
          </w:p>
        </w:tc>
        <w:tc>
          <w:tcPr>
            <w:tcW w:w="2268" w:type="dxa"/>
            <w:tcBorders>
              <w:top w:val="nil"/>
              <w:bottom w:val="single" w:sz="4" w:space="0" w:color="auto"/>
            </w:tcBorders>
          </w:tcPr>
          <w:p w:rsidR="004A39E9" w:rsidRDefault="004A39E9">
            <w:pPr>
              <w:pStyle w:val="ConsPlusNormal"/>
            </w:pPr>
          </w:p>
        </w:tc>
        <w:tc>
          <w:tcPr>
            <w:tcW w:w="2494" w:type="dxa"/>
            <w:tcBorders>
              <w:top w:val="nil"/>
              <w:bottom w:val="single" w:sz="4" w:space="0" w:color="auto"/>
            </w:tcBorders>
          </w:tcPr>
          <w:p w:rsidR="004A39E9" w:rsidRDefault="004A39E9">
            <w:pPr>
              <w:pStyle w:val="ConsPlusNormal"/>
            </w:pPr>
          </w:p>
        </w:tc>
        <w:tc>
          <w:tcPr>
            <w:tcW w:w="1134" w:type="dxa"/>
            <w:tcBorders>
              <w:top w:val="nil"/>
              <w:bottom w:val="single" w:sz="4" w:space="0" w:color="auto"/>
            </w:tcBorders>
          </w:tcPr>
          <w:p w:rsidR="004A39E9" w:rsidRDefault="004A39E9">
            <w:pPr>
              <w:pStyle w:val="ConsPlusNormal"/>
            </w:pPr>
          </w:p>
        </w:tc>
      </w:tr>
      <w:tr w:rsidR="004A39E9">
        <w:tc>
          <w:tcPr>
            <w:tcW w:w="2268" w:type="dxa"/>
            <w:tcBorders>
              <w:top w:val="single" w:sz="4" w:space="0" w:color="auto"/>
              <w:bottom w:val="single" w:sz="4" w:space="0" w:color="auto"/>
            </w:tcBorders>
          </w:tcPr>
          <w:p w:rsidR="004A39E9" w:rsidRDefault="004A39E9">
            <w:pPr>
              <w:pStyle w:val="ConsPlusNormal"/>
            </w:pPr>
            <w:r>
              <w:t>Ожидаемые результаты реализации Программы (подпрограммы)</w:t>
            </w:r>
          </w:p>
        </w:tc>
        <w:tc>
          <w:tcPr>
            <w:tcW w:w="6747" w:type="dxa"/>
            <w:gridSpan w:val="4"/>
            <w:tcBorders>
              <w:top w:val="single" w:sz="4" w:space="0" w:color="auto"/>
              <w:bottom w:val="single" w:sz="4" w:space="0" w:color="auto"/>
            </w:tcBorders>
          </w:tcPr>
          <w:p w:rsidR="004A39E9" w:rsidRDefault="004A39E9">
            <w:pPr>
              <w:pStyle w:val="ConsPlusNormal"/>
            </w:pPr>
          </w:p>
        </w:tc>
      </w:tr>
    </w:tbl>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jc w:val="right"/>
        <w:outlineLvl w:val="1"/>
      </w:pPr>
      <w:r>
        <w:t>Приложение N 2</w:t>
      </w:r>
    </w:p>
    <w:p w:rsidR="004A39E9" w:rsidRDefault="004A39E9">
      <w:pPr>
        <w:pStyle w:val="ConsPlusNormal"/>
        <w:jc w:val="right"/>
      </w:pPr>
      <w:r>
        <w:t>к Методическим указаниям</w:t>
      </w:r>
    </w:p>
    <w:p w:rsidR="004A39E9" w:rsidRDefault="004A39E9">
      <w:pPr>
        <w:pStyle w:val="ConsPlusNormal"/>
        <w:jc w:val="right"/>
      </w:pPr>
      <w:r>
        <w:lastRenderedPageBreak/>
        <w:t>по разработке и реализации</w:t>
      </w:r>
    </w:p>
    <w:p w:rsidR="004A39E9" w:rsidRDefault="004A39E9">
      <w:pPr>
        <w:pStyle w:val="ConsPlusNormal"/>
        <w:jc w:val="right"/>
      </w:pPr>
      <w:r>
        <w:t>муниципальных программ</w:t>
      </w:r>
    </w:p>
    <w:p w:rsidR="004A39E9" w:rsidRDefault="004A39E9">
      <w:pPr>
        <w:pStyle w:val="ConsPlusNormal"/>
      </w:pPr>
    </w:p>
    <w:p w:rsidR="004A39E9" w:rsidRDefault="004A39E9">
      <w:pPr>
        <w:pStyle w:val="ConsPlusNormal"/>
        <w:jc w:val="right"/>
        <w:outlineLvl w:val="2"/>
      </w:pPr>
      <w:r>
        <w:t>Таблица 1</w:t>
      </w:r>
    </w:p>
    <w:p w:rsidR="004A39E9" w:rsidRDefault="004A39E9">
      <w:pPr>
        <w:pStyle w:val="ConsPlusNormal"/>
      </w:pPr>
    </w:p>
    <w:p w:rsidR="004A39E9" w:rsidRDefault="004A39E9">
      <w:pPr>
        <w:pStyle w:val="ConsPlusNormal"/>
        <w:jc w:val="center"/>
      </w:pPr>
      <w:bookmarkStart w:id="3" w:name="P446"/>
      <w:bookmarkEnd w:id="3"/>
      <w:r>
        <w:t>Перечень</w:t>
      </w:r>
    </w:p>
    <w:p w:rsidR="004A39E9" w:rsidRDefault="004A39E9">
      <w:pPr>
        <w:pStyle w:val="ConsPlusNormal"/>
        <w:jc w:val="center"/>
      </w:pPr>
      <w:r>
        <w:t>и характеристики основных мероприятий</w:t>
      </w:r>
    </w:p>
    <w:p w:rsidR="004A39E9" w:rsidRDefault="004A39E9">
      <w:pPr>
        <w:pStyle w:val="ConsPlusNormal"/>
        <w:jc w:val="center"/>
      </w:pPr>
      <w:r>
        <w:t>муниципальной программы</w:t>
      </w:r>
    </w:p>
    <w:p w:rsidR="004A39E9" w:rsidRDefault="004A39E9">
      <w:pPr>
        <w:pStyle w:val="ConsPlusNormal"/>
        <w:jc w:val="center"/>
      </w:pPr>
      <w:r>
        <w:t>"______________________________________"</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5"/>
        <w:gridCol w:w="1917"/>
        <w:gridCol w:w="1701"/>
        <w:gridCol w:w="1276"/>
        <w:gridCol w:w="1276"/>
        <w:gridCol w:w="2324"/>
      </w:tblGrid>
      <w:tr w:rsidR="004A39E9">
        <w:tc>
          <w:tcPr>
            <w:tcW w:w="555" w:type="dxa"/>
          </w:tcPr>
          <w:p w:rsidR="004A39E9" w:rsidRDefault="004A39E9">
            <w:pPr>
              <w:pStyle w:val="ConsPlusNormal"/>
              <w:jc w:val="center"/>
            </w:pPr>
            <w:r>
              <w:t>N п/п</w:t>
            </w:r>
          </w:p>
        </w:tc>
        <w:tc>
          <w:tcPr>
            <w:tcW w:w="1917" w:type="dxa"/>
          </w:tcPr>
          <w:p w:rsidR="004A39E9" w:rsidRDefault="004A39E9">
            <w:pPr>
              <w:pStyle w:val="ConsPlusNormal"/>
              <w:jc w:val="center"/>
            </w:pPr>
            <w:r>
              <w:t>Номер и наименование основного мероприятия &lt;1&gt;</w:t>
            </w:r>
          </w:p>
        </w:tc>
        <w:tc>
          <w:tcPr>
            <w:tcW w:w="1701" w:type="dxa"/>
          </w:tcPr>
          <w:p w:rsidR="004A39E9" w:rsidRDefault="004A39E9">
            <w:pPr>
              <w:pStyle w:val="ConsPlusNormal"/>
              <w:jc w:val="center"/>
            </w:pPr>
            <w:r>
              <w:t>Ответственный исполнитель основного мероприятия</w:t>
            </w:r>
          </w:p>
        </w:tc>
        <w:tc>
          <w:tcPr>
            <w:tcW w:w="1276" w:type="dxa"/>
          </w:tcPr>
          <w:p w:rsidR="004A39E9" w:rsidRDefault="004A39E9">
            <w:pPr>
              <w:pStyle w:val="ConsPlusNormal"/>
              <w:jc w:val="center"/>
            </w:pPr>
            <w:r>
              <w:t>Срок начала реализации</w:t>
            </w:r>
          </w:p>
        </w:tc>
        <w:tc>
          <w:tcPr>
            <w:tcW w:w="1276" w:type="dxa"/>
          </w:tcPr>
          <w:p w:rsidR="004A39E9" w:rsidRDefault="004A39E9">
            <w:pPr>
              <w:pStyle w:val="ConsPlusNormal"/>
              <w:jc w:val="center"/>
            </w:pPr>
            <w:r>
              <w:t>Срок окончания реализации</w:t>
            </w:r>
          </w:p>
        </w:tc>
        <w:tc>
          <w:tcPr>
            <w:tcW w:w="2324" w:type="dxa"/>
          </w:tcPr>
          <w:p w:rsidR="004A39E9" w:rsidRDefault="004A39E9">
            <w:pPr>
              <w:pStyle w:val="ConsPlusNormal"/>
              <w:jc w:val="center"/>
            </w:pPr>
            <w:r>
              <w:t>Связь с целевыми индикаторами (показателями) муниципальной программы &lt;2&gt;</w:t>
            </w:r>
          </w:p>
        </w:tc>
      </w:tr>
      <w:tr w:rsidR="004A39E9">
        <w:tc>
          <w:tcPr>
            <w:tcW w:w="555" w:type="dxa"/>
          </w:tcPr>
          <w:p w:rsidR="004A39E9" w:rsidRDefault="004A39E9">
            <w:pPr>
              <w:pStyle w:val="ConsPlusNormal"/>
              <w:jc w:val="center"/>
            </w:pPr>
            <w:r>
              <w:t>1</w:t>
            </w:r>
          </w:p>
        </w:tc>
        <w:tc>
          <w:tcPr>
            <w:tcW w:w="1917" w:type="dxa"/>
          </w:tcPr>
          <w:p w:rsidR="004A39E9" w:rsidRDefault="004A39E9">
            <w:pPr>
              <w:pStyle w:val="ConsPlusNormal"/>
              <w:jc w:val="center"/>
            </w:pPr>
            <w:r>
              <w:t>2</w:t>
            </w:r>
          </w:p>
        </w:tc>
        <w:tc>
          <w:tcPr>
            <w:tcW w:w="1701" w:type="dxa"/>
          </w:tcPr>
          <w:p w:rsidR="004A39E9" w:rsidRDefault="004A39E9">
            <w:pPr>
              <w:pStyle w:val="ConsPlusNormal"/>
              <w:jc w:val="center"/>
            </w:pPr>
            <w:r>
              <w:t>3</w:t>
            </w:r>
          </w:p>
        </w:tc>
        <w:tc>
          <w:tcPr>
            <w:tcW w:w="1276" w:type="dxa"/>
          </w:tcPr>
          <w:p w:rsidR="004A39E9" w:rsidRDefault="004A39E9">
            <w:pPr>
              <w:pStyle w:val="ConsPlusNormal"/>
              <w:jc w:val="center"/>
            </w:pPr>
            <w:r>
              <w:t>4</w:t>
            </w:r>
          </w:p>
        </w:tc>
        <w:tc>
          <w:tcPr>
            <w:tcW w:w="1276" w:type="dxa"/>
          </w:tcPr>
          <w:p w:rsidR="004A39E9" w:rsidRDefault="004A39E9">
            <w:pPr>
              <w:pStyle w:val="ConsPlusNormal"/>
              <w:jc w:val="center"/>
            </w:pPr>
            <w:r>
              <w:t>5</w:t>
            </w:r>
          </w:p>
        </w:tc>
        <w:tc>
          <w:tcPr>
            <w:tcW w:w="2324" w:type="dxa"/>
          </w:tcPr>
          <w:p w:rsidR="004A39E9" w:rsidRDefault="004A39E9">
            <w:pPr>
              <w:pStyle w:val="ConsPlusNormal"/>
              <w:jc w:val="center"/>
            </w:pPr>
            <w:r>
              <w:t>6</w:t>
            </w:r>
          </w:p>
        </w:tc>
      </w:tr>
      <w:tr w:rsidR="004A39E9">
        <w:tc>
          <w:tcPr>
            <w:tcW w:w="9049" w:type="dxa"/>
            <w:gridSpan w:val="6"/>
          </w:tcPr>
          <w:p w:rsidR="004A39E9" w:rsidRDefault="004A39E9">
            <w:pPr>
              <w:pStyle w:val="ConsPlusNormal"/>
              <w:jc w:val="center"/>
            </w:pPr>
            <w:r>
              <w:t>Подпрограмма 1. "____________"</w:t>
            </w:r>
          </w:p>
        </w:tc>
      </w:tr>
      <w:tr w:rsidR="004A39E9">
        <w:tc>
          <w:tcPr>
            <w:tcW w:w="9049" w:type="dxa"/>
            <w:gridSpan w:val="6"/>
          </w:tcPr>
          <w:p w:rsidR="004A39E9" w:rsidRDefault="004A39E9">
            <w:pPr>
              <w:pStyle w:val="ConsPlusNormal"/>
              <w:jc w:val="center"/>
            </w:pPr>
            <w:r>
              <w:t>Задача 1.1. "____________"</w:t>
            </w:r>
          </w:p>
        </w:tc>
      </w:tr>
      <w:tr w:rsidR="004A39E9">
        <w:tc>
          <w:tcPr>
            <w:tcW w:w="555" w:type="dxa"/>
          </w:tcPr>
          <w:p w:rsidR="004A39E9" w:rsidRDefault="004A39E9">
            <w:pPr>
              <w:pStyle w:val="ConsPlusNormal"/>
            </w:pPr>
          </w:p>
        </w:tc>
        <w:tc>
          <w:tcPr>
            <w:tcW w:w="8494" w:type="dxa"/>
            <w:gridSpan w:val="5"/>
          </w:tcPr>
          <w:p w:rsidR="004A39E9" w:rsidRDefault="004A39E9">
            <w:pPr>
              <w:pStyle w:val="ConsPlusNormal"/>
            </w:pPr>
            <w:r>
              <w:t>Проектные мероприятия &lt;3&gt;</w:t>
            </w:r>
          </w:p>
        </w:tc>
      </w:tr>
      <w:tr w:rsidR="004A39E9">
        <w:tc>
          <w:tcPr>
            <w:tcW w:w="555" w:type="dxa"/>
          </w:tcPr>
          <w:p w:rsidR="004A39E9" w:rsidRDefault="004A39E9">
            <w:pPr>
              <w:pStyle w:val="ConsPlusNormal"/>
            </w:pPr>
            <w:r>
              <w:t>1</w:t>
            </w:r>
          </w:p>
        </w:tc>
        <w:tc>
          <w:tcPr>
            <w:tcW w:w="1917" w:type="dxa"/>
          </w:tcPr>
          <w:p w:rsidR="004A39E9" w:rsidRDefault="004A39E9">
            <w:pPr>
              <w:pStyle w:val="ConsPlusNormal"/>
            </w:pPr>
            <w:r>
              <w:t>1.1.1 Основное мероприятие</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r>
              <w:t>2</w:t>
            </w:r>
          </w:p>
        </w:tc>
        <w:tc>
          <w:tcPr>
            <w:tcW w:w="1917" w:type="dxa"/>
          </w:tcPr>
          <w:p w:rsidR="004A39E9" w:rsidRDefault="004A39E9">
            <w:pPr>
              <w:pStyle w:val="ConsPlusNormal"/>
            </w:pPr>
            <w:r>
              <w:t>1.1.2 Основное мероприятие</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p>
        </w:tc>
        <w:tc>
          <w:tcPr>
            <w:tcW w:w="1917" w:type="dxa"/>
          </w:tcPr>
          <w:p w:rsidR="004A39E9" w:rsidRDefault="004A39E9">
            <w:pPr>
              <w:pStyle w:val="ConsPlusNormal"/>
            </w:pPr>
            <w:r>
              <w:t>Процессные мероприятия &lt;4&gt;</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r>
              <w:t>3</w:t>
            </w:r>
          </w:p>
        </w:tc>
        <w:tc>
          <w:tcPr>
            <w:tcW w:w="1917" w:type="dxa"/>
          </w:tcPr>
          <w:p w:rsidR="004A39E9" w:rsidRDefault="004A39E9">
            <w:pPr>
              <w:pStyle w:val="ConsPlusNormal"/>
            </w:pPr>
            <w:r>
              <w:t>1.1.3 Основное мероприятие</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r>
              <w:t>4</w:t>
            </w:r>
          </w:p>
        </w:tc>
        <w:tc>
          <w:tcPr>
            <w:tcW w:w="1917" w:type="dxa"/>
          </w:tcPr>
          <w:p w:rsidR="004A39E9" w:rsidRDefault="004A39E9">
            <w:pPr>
              <w:pStyle w:val="ConsPlusNormal"/>
            </w:pPr>
            <w:r>
              <w:t>...</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9049" w:type="dxa"/>
            <w:gridSpan w:val="6"/>
          </w:tcPr>
          <w:p w:rsidR="004A39E9" w:rsidRDefault="004A39E9">
            <w:pPr>
              <w:pStyle w:val="ConsPlusNormal"/>
              <w:jc w:val="center"/>
            </w:pPr>
            <w:r>
              <w:t>Задача 1.2. "____________"</w:t>
            </w:r>
          </w:p>
        </w:tc>
      </w:tr>
      <w:tr w:rsidR="004A39E9">
        <w:tc>
          <w:tcPr>
            <w:tcW w:w="555" w:type="dxa"/>
          </w:tcPr>
          <w:p w:rsidR="004A39E9" w:rsidRDefault="004A39E9">
            <w:pPr>
              <w:pStyle w:val="ConsPlusNormal"/>
            </w:pPr>
          </w:p>
        </w:tc>
        <w:tc>
          <w:tcPr>
            <w:tcW w:w="8494" w:type="dxa"/>
            <w:gridSpan w:val="5"/>
          </w:tcPr>
          <w:p w:rsidR="004A39E9" w:rsidRDefault="004A39E9">
            <w:pPr>
              <w:pStyle w:val="ConsPlusNormal"/>
            </w:pPr>
            <w:r>
              <w:t>Проектные мероприятия</w:t>
            </w:r>
          </w:p>
        </w:tc>
      </w:tr>
      <w:tr w:rsidR="004A39E9">
        <w:tc>
          <w:tcPr>
            <w:tcW w:w="555" w:type="dxa"/>
          </w:tcPr>
          <w:p w:rsidR="004A39E9" w:rsidRDefault="004A39E9">
            <w:pPr>
              <w:pStyle w:val="ConsPlusNormal"/>
            </w:pPr>
            <w:r>
              <w:t>5</w:t>
            </w:r>
          </w:p>
        </w:tc>
        <w:tc>
          <w:tcPr>
            <w:tcW w:w="1917" w:type="dxa"/>
          </w:tcPr>
          <w:p w:rsidR="004A39E9" w:rsidRDefault="004A39E9">
            <w:pPr>
              <w:pStyle w:val="ConsPlusNormal"/>
            </w:pPr>
            <w:r>
              <w:t>1.2.1 Основное мероприятие</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r>
              <w:t>6</w:t>
            </w:r>
          </w:p>
        </w:tc>
        <w:tc>
          <w:tcPr>
            <w:tcW w:w="1917" w:type="dxa"/>
          </w:tcPr>
          <w:p w:rsidR="004A39E9" w:rsidRDefault="004A39E9">
            <w:pPr>
              <w:pStyle w:val="ConsPlusNormal"/>
            </w:pPr>
            <w:r>
              <w:t>1.2.2 Основное мероприятие</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p>
        </w:tc>
        <w:tc>
          <w:tcPr>
            <w:tcW w:w="1917" w:type="dxa"/>
          </w:tcPr>
          <w:p w:rsidR="004A39E9" w:rsidRDefault="004A39E9">
            <w:pPr>
              <w:pStyle w:val="ConsPlusNormal"/>
            </w:pPr>
            <w:r>
              <w:t>Процессные мероприятия</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r>
              <w:t>7</w:t>
            </w:r>
          </w:p>
        </w:tc>
        <w:tc>
          <w:tcPr>
            <w:tcW w:w="1917" w:type="dxa"/>
          </w:tcPr>
          <w:p w:rsidR="004A39E9" w:rsidRDefault="004A39E9">
            <w:pPr>
              <w:pStyle w:val="ConsPlusNormal"/>
            </w:pPr>
            <w:r>
              <w:t>1.2.3 Основное мероприятие</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r>
              <w:t>8</w:t>
            </w:r>
          </w:p>
        </w:tc>
        <w:tc>
          <w:tcPr>
            <w:tcW w:w="1917" w:type="dxa"/>
          </w:tcPr>
          <w:p w:rsidR="004A39E9" w:rsidRDefault="004A39E9">
            <w:pPr>
              <w:pStyle w:val="ConsPlusNormal"/>
            </w:pPr>
            <w:r>
              <w:t>...</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9049" w:type="dxa"/>
            <w:gridSpan w:val="6"/>
          </w:tcPr>
          <w:p w:rsidR="004A39E9" w:rsidRDefault="004A39E9">
            <w:pPr>
              <w:pStyle w:val="ConsPlusNormal"/>
              <w:jc w:val="center"/>
            </w:pPr>
            <w:r>
              <w:lastRenderedPageBreak/>
              <w:t>Подпрограмма 2. "____________"</w:t>
            </w:r>
          </w:p>
        </w:tc>
      </w:tr>
      <w:tr w:rsidR="004A39E9">
        <w:tc>
          <w:tcPr>
            <w:tcW w:w="9049" w:type="dxa"/>
            <w:gridSpan w:val="6"/>
          </w:tcPr>
          <w:p w:rsidR="004A39E9" w:rsidRDefault="004A39E9">
            <w:pPr>
              <w:pStyle w:val="ConsPlusNormal"/>
              <w:jc w:val="center"/>
            </w:pPr>
            <w:r>
              <w:t>Задача 2.1. "____________"</w:t>
            </w:r>
          </w:p>
        </w:tc>
      </w:tr>
      <w:tr w:rsidR="004A39E9">
        <w:tc>
          <w:tcPr>
            <w:tcW w:w="555" w:type="dxa"/>
          </w:tcPr>
          <w:p w:rsidR="004A39E9" w:rsidRDefault="004A39E9">
            <w:pPr>
              <w:pStyle w:val="ConsPlusNormal"/>
            </w:pPr>
            <w:r>
              <w:t>9</w:t>
            </w:r>
          </w:p>
        </w:tc>
        <w:tc>
          <w:tcPr>
            <w:tcW w:w="1917" w:type="dxa"/>
          </w:tcPr>
          <w:p w:rsidR="004A39E9" w:rsidRDefault="004A39E9">
            <w:pPr>
              <w:pStyle w:val="ConsPlusNormal"/>
            </w:pPr>
            <w:r>
              <w:t>...</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r w:rsidR="004A39E9">
        <w:tc>
          <w:tcPr>
            <w:tcW w:w="555" w:type="dxa"/>
          </w:tcPr>
          <w:p w:rsidR="004A39E9" w:rsidRDefault="004A39E9">
            <w:pPr>
              <w:pStyle w:val="ConsPlusNormal"/>
            </w:pPr>
            <w:r>
              <w:t>10</w:t>
            </w:r>
          </w:p>
        </w:tc>
        <w:tc>
          <w:tcPr>
            <w:tcW w:w="1917" w:type="dxa"/>
          </w:tcPr>
          <w:p w:rsidR="004A39E9" w:rsidRDefault="004A39E9">
            <w:pPr>
              <w:pStyle w:val="ConsPlusNormal"/>
            </w:pPr>
            <w:r>
              <w:t>...</w:t>
            </w:r>
          </w:p>
        </w:tc>
        <w:tc>
          <w:tcPr>
            <w:tcW w:w="1701" w:type="dxa"/>
          </w:tcPr>
          <w:p w:rsidR="004A39E9" w:rsidRDefault="004A39E9">
            <w:pPr>
              <w:pStyle w:val="ConsPlusNormal"/>
            </w:pPr>
          </w:p>
        </w:tc>
        <w:tc>
          <w:tcPr>
            <w:tcW w:w="1276" w:type="dxa"/>
          </w:tcPr>
          <w:p w:rsidR="004A39E9" w:rsidRDefault="004A39E9">
            <w:pPr>
              <w:pStyle w:val="ConsPlusNormal"/>
            </w:pPr>
          </w:p>
        </w:tc>
        <w:tc>
          <w:tcPr>
            <w:tcW w:w="1276" w:type="dxa"/>
          </w:tcPr>
          <w:p w:rsidR="004A39E9" w:rsidRDefault="004A39E9">
            <w:pPr>
              <w:pStyle w:val="ConsPlusNormal"/>
            </w:pPr>
          </w:p>
        </w:tc>
        <w:tc>
          <w:tcPr>
            <w:tcW w:w="2324"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&lt;1&gt; в случае реализации мероприятий, направленных на достижение отдельных результатов региональных проектов, в составе основных мероприятий содержится указание на соответствующий региональный проект;</w:t>
      </w:r>
    </w:p>
    <w:p w:rsidR="004A39E9" w:rsidRDefault="004A39E9">
      <w:pPr>
        <w:pStyle w:val="ConsPlusNormal"/>
        <w:spacing w:before="220"/>
        <w:ind w:firstLine="540"/>
        <w:jc w:val="both"/>
      </w:pPr>
      <w:r>
        <w:t>&lt;2&gt; к основным мероприятиям, действующим в отчетном году, в данной графе должны указываться только действующие в отчетном году целевые индикаторы (показатели) муниципальной программы;</w:t>
      </w:r>
    </w:p>
    <w:p w:rsidR="004A39E9" w:rsidRDefault="004A39E9">
      <w:pPr>
        <w:pStyle w:val="ConsPlusNormal"/>
        <w:spacing w:before="220"/>
        <w:ind w:firstLine="540"/>
        <w:jc w:val="both"/>
      </w:pPr>
      <w:r>
        <w:t>&lt;3&gt; в числе проектных мероприятий муниципальной программы отражаются основные мероприятия, реализуемые в рамках региональных проектов в части осуществления капитальных вложений, бюджетных инвестиций, стимулирующих налоговых расходов;</w:t>
      </w:r>
    </w:p>
    <w:p w:rsidR="004A39E9" w:rsidRDefault="004A39E9">
      <w:pPr>
        <w:pStyle w:val="ConsPlusNormal"/>
        <w:spacing w:before="220"/>
        <w:ind w:firstLine="540"/>
        <w:jc w:val="both"/>
      </w:pPr>
      <w:r>
        <w:t>&lt;4&gt; в числе процессных мероприятий муниципальной программы отражаются основные мероприятия, предусматривающие:</w:t>
      </w:r>
    </w:p>
    <w:p w:rsidR="004A39E9" w:rsidRDefault="004A39E9">
      <w:pPr>
        <w:pStyle w:val="ConsPlusNormal"/>
        <w:spacing w:before="220"/>
        <w:ind w:firstLine="540"/>
        <w:jc w:val="both"/>
      </w:pPr>
      <w:r>
        <w:t>- выполнение муниципальных заданий на оказание муниципальных услуг (выполнение работ) (за исключением мероприятий по оказанию услуг (выполнению работ), предоставляемых в рамках проектной деятельности);</w:t>
      </w:r>
    </w:p>
    <w:p w:rsidR="004A39E9" w:rsidRDefault="004A39E9">
      <w:pPr>
        <w:pStyle w:val="ConsPlusNormal"/>
        <w:spacing w:before="220"/>
        <w:ind w:firstLine="540"/>
        <w:jc w:val="both"/>
      </w:pPr>
      <w:r>
        <w:t>- осуществление текущей деятельности;</w:t>
      </w:r>
    </w:p>
    <w:p w:rsidR="004A39E9" w:rsidRDefault="004A39E9">
      <w:pPr>
        <w:pStyle w:val="ConsPlusNormal"/>
        <w:spacing w:before="220"/>
        <w:ind w:firstLine="540"/>
        <w:jc w:val="both"/>
      </w:pPr>
      <w:r>
        <w:t>- обслуживание муниципального долга;</w:t>
      </w:r>
    </w:p>
    <w:p w:rsidR="004A39E9" w:rsidRDefault="004A39E9">
      <w:pPr>
        <w:pStyle w:val="ConsPlusNormal"/>
        <w:spacing w:before="220"/>
        <w:ind w:firstLine="540"/>
        <w:jc w:val="both"/>
      </w:pPr>
      <w:r>
        <w:t>-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w:t>
      </w:r>
    </w:p>
    <w:p w:rsidR="004A39E9" w:rsidRDefault="004A39E9">
      <w:pPr>
        <w:pStyle w:val="ConsPlusNormal"/>
        <w:spacing w:before="220"/>
        <w:ind w:firstLine="540"/>
        <w:jc w:val="both"/>
      </w:pPr>
      <w:r>
        <w:t>- оказание мер социальной поддержки отдельным категориям населения, включая осуществление социальных налоговых расходов;</w:t>
      </w:r>
    </w:p>
    <w:p w:rsidR="004A39E9" w:rsidRDefault="004A39E9">
      <w:pPr>
        <w:pStyle w:val="ConsPlusNormal"/>
        <w:spacing w:before="220"/>
        <w:ind w:firstLine="540"/>
        <w:jc w:val="both"/>
      </w:pPr>
      <w:r>
        <w:t>- иные направления текущей деятельности.</w:t>
      </w:r>
    </w:p>
    <w:p w:rsidR="004A39E9" w:rsidRDefault="004A39E9">
      <w:pPr>
        <w:pStyle w:val="ConsPlusNormal"/>
      </w:pPr>
    </w:p>
    <w:p w:rsidR="004A39E9" w:rsidRDefault="004A39E9">
      <w:pPr>
        <w:pStyle w:val="ConsPlusNormal"/>
        <w:jc w:val="right"/>
        <w:outlineLvl w:val="2"/>
      </w:pPr>
      <w:r>
        <w:t>Таблица 2</w:t>
      </w:r>
    </w:p>
    <w:p w:rsidR="004A39E9" w:rsidRDefault="004A39E9">
      <w:pPr>
        <w:pStyle w:val="ConsPlusNormal"/>
      </w:pPr>
    </w:p>
    <w:p w:rsidR="004A39E9" w:rsidRDefault="004A39E9">
      <w:pPr>
        <w:pStyle w:val="ConsPlusNormal"/>
        <w:jc w:val="center"/>
      </w:pPr>
      <w:bookmarkStart w:id="4" w:name="P559"/>
      <w:bookmarkEnd w:id="4"/>
      <w:r>
        <w:t>Перечень</w:t>
      </w:r>
    </w:p>
    <w:p w:rsidR="004A39E9" w:rsidRDefault="004A39E9">
      <w:pPr>
        <w:pStyle w:val="ConsPlusNormal"/>
        <w:jc w:val="center"/>
      </w:pPr>
      <w:r>
        <w:t>и сведения о целевых индикаторах (показателях)</w:t>
      </w:r>
    </w:p>
    <w:p w:rsidR="004A39E9" w:rsidRDefault="004A39E9">
      <w:pPr>
        <w:pStyle w:val="ConsPlusNormal"/>
        <w:jc w:val="center"/>
      </w:pPr>
      <w:r>
        <w:t>муниципальной программы</w:t>
      </w:r>
    </w:p>
    <w:p w:rsidR="004A39E9" w:rsidRDefault="004A39E9">
      <w:pPr>
        <w:pStyle w:val="ConsPlusNormal"/>
        <w:jc w:val="center"/>
      </w:pPr>
      <w:r>
        <w:t>"______________________________________________"</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644"/>
        <w:gridCol w:w="680"/>
        <w:gridCol w:w="708"/>
        <w:gridCol w:w="850"/>
        <w:gridCol w:w="708"/>
        <w:gridCol w:w="680"/>
        <w:gridCol w:w="624"/>
        <w:gridCol w:w="624"/>
        <w:gridCol w:w="624"/>
        <w:gridCol w:w="1304"/>
      </w:tblGrid>
      <w:tr w:rsidR="004A39E9">
        <w:tc>
          <w:tcPr>
            <w:tcW w:w="567" w:type="dxa"/>
            <w:vMerge w:val="restart"/>
          </w:tcPr>
          <w:p w:rsidR="004A39E9" w:rsidRDefault="004A39E9">
            <w:pPr>
              <w:pStyle w:val="ConsPlusNormal"/>
              <w:jc w:val="center"/>
            </w:pPr>
            <w:r>
              <w:t>N п/п</w:t>
            </w:r>
          </w:p>
        </w:tc>
        <w:tc>
          <w:tcPr>
            <w:tcW w:w="1644" w:type="dxa"/>
            <w:vMerge w:val="restart"/>
          </w:tcPr>
          <w:p w:rsidR="004A39E9" w:rsidRDefault="004A39E9">
            <w:pPr>
              <w:pStyle w:val="ConsPlusNormal"/>
              <w:jc w:val="center"/>
            </w:pPr>
            <w:r>
              <w:t>Наименование целевого индикатора (показателя)</w:t>
            </w:r>
          </w:p>
        </w:tc>
        <w:tc>
          <w:tcPr>
            <w:tcW w:w="680" w:type="dxa"/>
            <w:vMerge w:val="restart"/>
          </w:tcPr>
          <w:p w:rsidR="004A39E9" w:rsidRDefault="004A39E9">
            <w:pPr>
              <w:pStyle w:val="ConsPlusNormal"/>
              <w:jc w:val="center"/>
            </w:pPr>
            <w:r>
              <w:t>Ед. измерения</w:t>
            </w:r>
          </w:p>
        </w:tc>
        <w:tc>
          <w:tcPr>
            <w:tcW w:w="708" w:type="dxa"/>
            <w:vMerge w:val="restart"/>
          </w:tcPr>
          <w:p w:rsidR="004A39E9" w:rsidRDefault="004A39E9">
            <w:pPr>
              <w:pStyle w:val="ConsPlusNormal"/>
              <w:jc w:val="center"/>
            </w:pPr>
            <w:r>
              <w:t>Направленность &lt;1&gt;</w:t>
            </w:r>
          </w:p>
        </w:tc>
        <w:tc>
          <w:tcPr>
            <w:tcW w:w="850" w:type="dxa"/>
            <w:vMerge w:val="restart"/>
          </w:tcPr>
          <w:p w:rsidR="004A39E9" w:rsidRDefault="004A39E9">
            <w:pPr>
              <w:pStyle w:val="ConsPlusNormal"/>
              <w:jc w:val="center"/>
            </w:pPr>
            <w:r>
              <w:t>Принадлежность &lt;2&gt;</w:t>
            </w:r>
          </w:p>
        </w:tc>
        <w:tc>
          <w:tcPr>
            <w:tcW w:w="3260" w:type="dxa"/>
            <w:gridSpan w:val="5"/>
          </w:tcPr>
          <w:p w:rsidR="004A39E9" w:rsidRDefault="004A39E9">
            <w:pPr>
              <w:pStyle w:val="ConsPlusNormal"/>
              <w:jc w:val="center"/>
            </w:pPr>
            <w:r>
              <w:t>Значения индикатора (показателя) &lt;3&gt;</w:t>
            </w:r>
          </w:p>
        </w:tc>
        <w:tc>
          <w:tcPr>
            <w:tcW w:w="1304" w:type="dxa"/>
            <w:vMerge w:val="restart"/>
          </w:tcPr>
          <w:p w:rsidR="004A39E9" w:rsidRDefault="004A39E9">
            <w:pPr>
              <w:pStyle w:val="ConsPlusNormal"/>
              <w:jc w:val="center"/>
            </w:pPr>
            <w:r>
              <w:t>Ответственный исполнитель</w:t>
            </w:r>
          </w:p>
        </w:tc>
      </w:tr>
      <w:tr w:rsidR="004A39E9">
        <w:tc>
          <w:tcPr>
            <w:tcW w:w="567" w:type="dxa"/>
            <w:vMerge/>
          </w:tcPr>
          <w:p w:rsidR="004A39E9" w:rsidRDefault="004A39E9">
            <w:pPr>
              <w:pStyle w:val="ConsPlusNormal"/>
            </w:pPr>
          </w:p>
        </w:tc>
        <w:tc>
          <w:tcPr>
            <w:tcW w:w="1644" w:type="dxa"/>
            <w:vMerge/>
          </w:tcPr>
          <w:p w:rsidR="004A39E9" w:rsidRDefault="004A39E9">
            <w:pPr>
              <w:pStyle w:val="ConsPlusNormal"/>
            </w:pPr>
          </w:p>
        </w:tc>
        <w:tc>
          <w:tcPr>
            <w:tcW w:w="680" w:type="dxa"/>
            <w:vMerge/>
          </w:tcPr>
          <w:p w:rsidR="004A39E9" w:rsidRDefault="004A39E9">
            <w:pPr>
              <w:pStyle w:val="ConsPlusNormal"/>
            </w:pPr>
          </w:p>
        </w:tc>
        <w:tc>
          <w:tcPr>
            <w:tcW w:w="708" w:type="dxa"/>
            <w:vMerge/>
          </w:tcPr>
          <w:p w:rsidR="004A39E9" w:rsidRDefault="004A39E9">
            <w:pPr>
              <w:pStyle w:val="ConsPlusNormal"/>
            </w:pPr>
          </w:p>
        </w:tc>
        <w:tc>
          <w:tcPr>
            <w:tcW w:w="850" w:type="dxa"/>
            <w:vMerge/>
          </w:tcPr>
          <w:p w:rsidR="004A39E9" w:rsidRDefault="004A39E9">
            <w:pPr>
              <w:pStyle w:val="ConsPlusNormal"/>
            </w:pPr>
          </w:p>
        </w:tc>
        <w:tc>
          <w:tcPr>
            <w:tcW w:w="708" w:type="dxa"/>
          </w:tcPr>
          <w:p w:rsidR="004A39E9" w:rsidRDefault="004A39E9">
            <w:pPr>
              <w:pStyle w:val="ConsPlusNormal"/>
              <w:jc w:val="center"/>
            </w:pPr>
            <w:r>
              <w:t>2023 факт</w:t>
            </w:r>
          </w:p>
        </w:tc>
        <w:tc>
          <w:tcPr>
            <w:tcW w:w="680" w:type="dxa"/>
          </w:tcPr>
          <w:p w:rsidR="004A39E9" w:rsidRDefault="004A39E9">
            <w:pPr>
              <w:pStyle w:val="ConsPlusNormal"/>
              <w:jc w:val="center"/>
            </w:pPr>
            <w:r>
              <w:t>2024 оценка</w:t>
            </w:r>
          </w:p>
        </w:tc>
        <w:tc>
          <w:tcPr>
            <w:tcW w:w="624" w:type="dxa"/>
          </w:tcPr>
          <w:p w:rsidR="004A39E9" w:rsidRDefault="004A39E9">
            <w:pPr>
              <w:pStyle w:val="ConsPlusNormal"/>
              <w:jc w:val="center"/>
            </w:pPr>
            <w:r>
              <w:t>2025</w:t>
            </w:r>
          </w:p>
        </w:tc>
        <w:tc>
          <w:tcPr>
            <w:tcW w:w="624" w:type="dxa"/>
          </w:tcPr>
          <w:p w:rsidR="004A39E9" w:rsidRDefault="004A39E9">
            <w:pPr>
              <w:pStyle w:val="ConsPlusNormal"/>
              <w:jc w:val="center"/>
            </w:pPr>
            <w:r>
              <w:t>2026</w:t>
            </w:r>
          </w:p>
        </w:tc>
        <w:tc>
          <w:tcPr>
            <w:tcW w:w="624" w:type="dxa"/>
          </w:tcPr>
          <w:p w:rsidR="004A39E9" w:rsidRDefault="004A39E9">
            <w:pPr>
              <w:pStyle w:val="ConsPlusNormal"/>
              <w:jc w:val="center"/>
            </w:pPr>
            <w:r>
              <w:t>20...</w:t>
            </w:r>
          </w:p>
        </w:tc>
        <w:tc>
          <w:tcPr>
            <w:tcW w:w="1304" w:type="dxa"/>
            <w:vMerge/>
          </w:tcPr>
          <w:p w:rsidR="004A39E9" w:rsidRDefault="004A39E9">
            <w:pPr>
              <w:pStyle w:val="ConsPlusNormal"/>
            </w:pPr>
          </w:p>
        </w:tc>
      </w:tr>
      <w:tr w:rsidR="004A39E9">
        <w:tc>
          <w:tcPr>
            <w:tcW w:w="567" w:type="dxa"/>
          </w:tcPr>
          <w:p w:rsidR="004A39E9" w:rsidRDefault="004A39E9">
            <w:pPr>
              <w:pStyle w:val="ConsPlusNormal"/>
              <w:jc w:val="center"/>
            </w:pPr>
            <w:r>
              <w:lastRenderedPageBreak/>
              <w:t>1</w:t>
            </w:r>
          </w:p>
        </w:tc>
        <w:tc>
          <w:tcPr>
            <w:tcW w:w="1644" w:type="dxa"/>
          </w:tcPr>
          <w:p w:rsidR="004A39E9" w:rsidRDefault="004A39E9">
            <w:pPr>
              <w:pStyle w:val="ConsPlusNormal"/>
              <w:jc w:val="center"/>
            </w:pPr>
            <w:r>
              <w:t>2</w:t>
            </w:r>
          </w:p>
        </w:tc>
        <w:tc>
          <w:tcPr>
            <w:tcW w:w="680" w:type="dxa"/>
          </w:tcPr>
          <w:p w:rsidR="004A39E9" w:rsidRDefault="004A39E9">
            <w:pPr>
              <w:pStyle w:val="ConsPlusNormal"/>
              <w:jc w:val="center"/>
            </w:pPr>
            <w:r>
              <w:t>3</w:t>
            </w:r>
          </w:p>
        </w:tc>
        <w:tc>
          <w:tcPr>
            <w:tcW w:w="708" w:type="dxa"/>
          </w:tcPr>
          <w:p w:rsidR="004A39E9" w:rsidRDefault="004A39E9">
            <w:pPr>
              <w:pStyle w:val="ConsPlusNormal"/>
              <w:jc w:val="center"/>
            </w:pPr>
            <w:r>
              <w:t>4</w:t>
            </w:r>
          </w:p>
        </w:tc>
        <w:tc>
          <w:tcPr>
            <w:tcW w:w="850" w:type="dxa"/>
          </w:tcPr>
          <w:p w:rsidR="004A39E9" w:rsidRDefault="004A39E9">
            <w:pPr>
              <w:pStyle w:val="ConsPlusNormal"/>
              <w:jc w:val="center"/>
            </w:pPr>
            <w:r>
              <w:t>5</w:t>
            </w:r>
          </w:p>
        </w:tc>
        <w:tc>
          <w:tcPr>
            <w:tcW w:w="708" w:type="dxa"/>
          </w:tcPr>
          <w:p w:rsidR="004A39E9" w:rsidRDefault="004A39E9">
            <w:pPr>
              <w:pStyle w:val="ConsPlusNormal"/>
              <w:jc w:val="center"/>
            </w:pPr>
            <w:r>
              <w:t>6</w:t>
            </w:r>
          </w:p>
        </w:tc>
        <w:tc>
          <w:tcPr>
            <w:tcW w:w="680" w:type="dxa"/>
          </w:tcPr>
          <w:p w:rsidR="004A39E9" w:rsidRDefault="004A39E9">
            <w:pPr>
              <w:pStyle w:val="ConsPlusNormal"/>
              <w:jc w:val="center"/>
            </w:pPr>
            <w:r>
              <w:t>7</w:t>
            </w:r>
          </w:p>
        </w:tc>
        <w:tc>
          <w:tcPr>
            <w:tcW w:w="624" w:type="dxa"/>
          </w:tcPr>
          <w:p w:rsidR="004A39E9" w:rsidRDefault="004A39E9">
            <w:pPr>
              <w:pStyle w:val="ConsPlusNormal"/>
              <w:jc w:val="center"/>
            </w:pPr>
            <w:r>
              <w:t>8</w:t>
            </w:r>
          </w:p>
        </w:tc>
        <w:tc>
          <w:tcPr>
            <w:tcW w:w="624" w:type="dxa"/>
          </w:tcPr>
          <w:p w:rsidR="004A39E9" w:rsidRDefault="004A39E9">
            <w:pPr>
              <w:pStyle w:val="ConsPlusNormal"/>
              <w:jc w:val="center"/>
            </w:pPr>
            <w:r>
              <w:t>9</w:t>
            </w:r>
          </w:p>
        </w:tc>
        <w:tc>
          <w:tcPr>
            <w:tcW w:w="624" w:type="dxa"/>
          </w:tcPr>
          <w:p w:rsidR="004A39E9" w:rsidRDefault="004A39E9">
            <w:pPr>
              <w:pStyle w:val="ConsPlusNormal"/>
              <w:jc w:val="center"/>
            </w:pPr>
            <w:r>
              <w:t>10</w:t>
            </w:r>
          </w:p>
        </w:tc>
        <w:tc>
          <w:tcPr>
            <w:tcW w:w="1304" w:type="dxa"/>
          </w:tcPr>
          <w:p w:rsidR="004A39E9" w:rsidRDefault="004A39E9">
            <w:pPr>
              <w:pStyle w:val="ConsPlusNormal"/>
              <w:jc w:val="center"/>
            </w:pPr>
            <w:r>
              <w:t>11</w:t>
            </w:r>
          </w:p>
        </w:tc>
      </w:tr>
      <w:tr w:rsidR="004A39E9">
        <w:tc>
          <w:tcPr>
            <w:tcW w:w="9013" w:type="dxa"/>
            <w:gridSpan w:val="11"/>
          </w:tcPr>
          <w:p w:rsidR="004A39E9" w:rsidRDefault="004A39E9">
            <w:pPr>
              <w:pStyle w:val="ConsPlusNormal"/>
              <w:jc w:val="center"/>
            </w:pPr>
            <w:r>
              <w:t>Муниципальная программа "_______________________________"</w:t>
            </w:r>
          </w:p>
        </w:tc>
      </w:tr>
      <w:tr w:rsidR="004A39E9">
        <w:tc>
          <w:tcPr>
            <w:tcW w:w="567" w:type="dxa"/>
          </w:tcPr>
          <w:p w:rsidR="004A39E9" w:rsidRDefault="004A39E9">
            <w:pPr>
              <w:pStyle w:val="ConsPlusNormal"/>
            </w:pPr>
            <w:r>
              <w:t>1</w:t>
            </w:r>
          </w:p>
        </w:tc>
        <w:tc>
          <w:tcPr>
            <w:tcW w:w="1644" w:type="dxa"/>
          </w:tcPr>
          <w:p w:rsidR="004A39E9" w:rsidRDefault="004A39E9">
            <w:pPr>
              <w:pStyle w:val="ConsPlusNormal"/>
              <w:jc w:val="both"/>
            </w:pPr>
            <w:r>
              <w:t>Целевой индикатор (показатель)</w:t>
            </w:r>
          </w:p>
        </w:tc>
        <w:tc>
          <w:tcPr>
            <w:tcW w:w="680" w:type="dxa"/>
          </w:tcPr>
          <w:p w:rsidR="004A39E9" w:rsidRDefault="004A39E9">
            <w:pPr>
              <w:pStyle w:val="ConsPlusNormal"/>
            </w:pPr>
          </w:p>
        </w:tc>
        <w:tc>
          <w:tcPr>
            <w:tcW w:w="708" w:type="dxa"/>
          </w:tcPr>
          <w:p w:rsidR="004A39E9" w:rsidRDefault="004A39E9">
            <w:pPr>
              <w:pStyle w:val="ConsPlusNormal"/>
            </w:pPr>
            <w:r>
              <w:rPr>
                <w:noProof/>
                <w:position w:val="-6"/>
              </w:rPr>
              <w:drawing>
                <wp:inline distT="0" distB="0" distL="0" distR="0">
                  <wp:extent cx="157480" cy="2203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850" w:type="dxa"/>
          </w:tcPr>
          <w:p w:rsidR="004A39E9" w:rsidRDefault="004A39E9">
            <w:pPr>
              <w:pStyle w:val="ConsPlusNormal"/>
            </w:pPr>
            <w:r>
              <w:t>ИЦ;</w:t>
            </w:r>
          </w:p>
          <w:p w:rsidR="004A39E9" w:rsidRDefault="004A39E9">
            <w:pPr>
              <w:pStyle w:val="ConsPlusNormal"/>
            </w:pPr>
            <w:r>
              <w:t>ИС;</w:t>
            </w:r>
          </w:p>
          <w:p w:rsidR="004A39E9" w:rsidRDefault="004A39E9">
            <w:pPr>
              <w:pStyle w:val="ConsPlusNormal"/>
            </w:pPr>
            <w:r>
              <w:t>ИРП</w:t>
            </w:r>
          </w:p>
        </w:tc>
        <w:tc>
          <w:tcPr>
            <w:tcW w:w="708"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r>
              <w:t>2</w:t>
            </w:r>
          </w:p>
        </w:tc>
        <w:tc>
          <w:tcPr>
            <w:tcW w:w="1644" w:type="dxa"/>
          </w:tcPr>
          <w:p w:rsidR="004A39E9" w:rsidRDefault="004A39E9">
            <w:pPr>
              <w:pStyle w:val="ConsPlusNormal"/>
              <w:jc w:val="both"/>
            </w:pPr>
            <w:r>
              <w:t>Целевой индикатор (показатель)</w:t>
            </w:r>
          </w:p>
        </w:tc>
        <w:tc>
          <w:tcPr>
            <w:tcW w:w="680" w:type="dxa"/>
          </w:tcPr>
          <w:p w:rsidR="004A39E9" w:rsidRDefault="004A39E9">
            <w:pPr>
              <w:pStyle w:val="ConsPlusNormal"/>
            </w:pPr>
          </w:p>
        </w:tc>
        <w:tc>
          <w:tcPr>
            <w:tcW w:w="708" w:type="dxa"/>
          </w:tcPr>
          <w:p w:rsidR="004A39E9" w:rsidRDefault="004A39E9">
            <w:pPr>
              <w:pStyle w:val="ConsPlusNormal"/>
            </w:pPr>
            <w:r>
              <w:rPr>
                <w:noProof/>
                <w:position w:val="-6"/>
              </w:rPr>
              <w:drawing>
                <wp:inline distT="0" distB="0" distL="0" distR="0">
                  <wp:extent cx="157480" cy="22034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850" w:type="dxa"/>
          </w:tcPr>
          <w:p w:rsidR="004A39E9" w:rsidRDefault="004A39E9">
            <w:pPr>
              <w:pStyle w:val="ConsPlusNormal"/>
            </w:pPr>
            <w:r>
              <w:t>ИЦ</w:t>
            </w:r>
          </w:p>
        </w:tc>
        <w:tc>
          <w:tcPr>
            <w:tcW w:w="708"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r>
              <w:t>3</w:t>
            </w:r>
          </w:p>
        </w:tc>
        <w:tc>
          <w:tcPr>
            <w:tcW w:w="1644" w:type="dxa"/>
          </w:tcPr>
          <w:p w:rsidR="004A39E9" w:rsidRDefault="004A39E9">
            <w:pPr>
              <w:pStyle w:val="ConsPlusNormal"/>
              <w:jc w:val="both"/>
            </w:pPr>
            <w:r>
              <w:t>...</w:t>
            </w:r>
          </w:p>
        </w:tc>
        <w:tc>
          <w:tcPr>
            <w:tcW w:w="680" w:type="dxa"/>
          </w:tcPr>
          <w:p w:rsidR="004A39E9" w:rsidRDefault="004A39E9">
            <w:pPr>
              <w:pStyle w:val="ConsPlusNormal"/>
            </w:pPr>
          </w:p>
        </w:tc>
        <w:tc>
          <w:tcPr>
            <w:tcW w:w="708" w:type="dxa"/>
          </w:tcPr>
          <w:p w:rsidR="004A39E9" w:rsidRDefault="004A39E9">
            <w:pPr>
              <w:pStyle w:val="ConsPlusNormal"/>
            </w:pPr>
          </w:p>
        </w:tc>
        <w:tc>
          <w:tcPr>
            <w:tcW w:w="850" w:type="dxa"/>
          </w:tcPr>
          <w:p w:rsidR="004A39E9" w:rsidRDefault="004A39E9">
            <w:pPr>
              <w:pStyle w:val="ConsPlusNormal"/>
            </w:pPr>
          </w:p>
        </w:tc>
        <w:tc>
          <w:tcPr>
            <w:tcW w:w="708"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1304" w:type="dxa"/>
          </w:tcPr>
          <w:p w:rsidR="004A39E9" w:rsidRDefault="004A39E9">
            <w:pPr>
              <w:pStyle w:val="ConsPlusNormal"/>
            </w:pPr>
          </w:p>
        </w:tc>
      </w:tr>
      <w:tr w:rsidR="004A39E9">
        <w:tc>
          <w:tcPr>
            <w:tcW w:w="9013" w:type="dxa"/>
            <w:gridSpan w:val="11"/>
          </w:tcPr>
          <w:p w:rsidR="004A39E9" w:rsidRDefault="004A39E9">
            <w:pPr>
              <w:pStyle w:val="ConsPlusNormal"/>
              <w:jc w:val="center"/>
            </w:pPr>
            <w:r>
              <w:t>Подпрограмма 1. "_______________________________"</w:t>
            </w:r>
          </w:p>
        </w:tc>
      </w:tr>
      <w:tr w:rsidR="004A39E9">
        <w:tc>
          <w:tcPr>
            <w:tcW w:w="9013" w:type="dxa"/>
            <w:gridSpan w:val="11"/>
          </w:tcPr>
          <w:p w:rsidR="004A39E9" w:rsidRDefault="004A39E9">
            <w:pPr>
              <w:pStyle w:val="ConsPlusNormal"/>
              <w:jc w:val="center"/>
            </w:pPr>
            <w:r>
              <w:t>Задача 1.1 "_______________________________"</w:t>
            </w:r>
          </w:p>
        </w:tc>
      </w:tr>
      <w:tr w:rsidR="004A39E9">
        <w:tc>
          <w:tcPr>
            <w:tcW w:w="567" w:type="dxa"/>
          </w:tcPr>
          <w:p w:rsidR="004A39E9" w:rsidRDefault="004A39E9">
            <w:pPr>
              <w:pStyle w:val="ConsPlusNormal"/>
            </w:pPr>
            <w:r>
              <w:t>4</w:t>
            </w:r>
          </w:p>
        </w:tc>
        <w:tc>
          <w:tcPr>
            <w:tcW w:w="1644" w:type="dxa"/>
          </w:tcPr>
          <w:p w:rsidR="004A39E9" w:rsidRDefault="004A39E9">
            <w:pPr>
              <w:pStyle w:val="ConsPlusNormal"/>
              <w:jc w:val="both"/>
            </w:pPr>
            <w:r>
              <w:t>Целевой индикатор (показатель)</w:t>
            </w:r>
          </w:p>
        </w:tc>
        <w:tc>
          <w:tcPr>
            <w:tcW w:w="680" w:type="dxa"/>
          </w:tcPr>
          <w:p w:rsidR="004A39E9" w:rsidRDefault="004A39E9">
            <w:pPr>
              <w:pStyle w:val="ConsPlusNormal"/>
            </w:pPr>
          </w:p>
        </w:tc>
        <w:tc>
          <w:tcPr>
            <w:tcW w:w="708" w:type="dxa"/>
          </w:tcPr>
          <w:p w:rsidR="004A39E9" w:rsidRDefault="004A39E9">
            <w:pPr>
              <w:pStyle w:val="ConsPlusNormal"/>
            </w:pPr>
            <w:r>
              <w:rPr>
                <w:noProof/>
                <w:position w:val="-6"/>
              </w:rPr>
              <w:drawing>
                <wp:inline distT="0" distB="0" distL="0" distR="0">
                  <wp:extent cx="157480" cy="22034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850" w:type="dxa"/>
          </w:tcPr>
          <w:p w:rsidR="004A39E9" w:rsidRDefault="004A39E9">
            <w:pPr>
              <w:pStyle w:val="ConsPlusNormal"/>
            </w:pPr>
            <w:r>
              <w:t>ИЗ;</w:t>
            </w:r>
          </w:p>
          <w:p w:rsidR="004A39E9" w:rsidRDefault="004A39E9">
            <w:pPr>
              <w:pStyle w:val="ConsPlusNormal"/>
            </w:pPr>
            <w:r>
              <w:t>ИРП</w:t>
            </w:r>
          </w:p>
        </w:tc>
        <w:tc>
          <w:tcPr>
            <w:tcW w:w="708"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r>
              <w:t>5</w:t>
            </w:r>
          </w:p>
        </w:tc>
        <w:tc>
          <w:tcPr>
            <w:tcW w:w="1644" w:type="dxa"/>
          </w:tcPr>
          <w:p w:rsidR="004A39E9" w:rsidRDefault="004A39E9">
            <w:pPr>
              <w:pStyle w:val="ConsPlusNormal"/>
              <w:jc w:val="both"/>
            </w:pPr>
            <w:r>
              <w:t>Целевой индикатор (показатель)</w:t>
            </w:r>
          </w:p>
        </w:tc>
        <w:tc>
          <w:tcPr>
            <w:tcW w:w="680" w:type="dxa"/>
          </w:tcPr>
          <w:p w:rsidR="004A39E9" w:rsidRDefault="004A39E9">
            <w:pPr>
              <w:pStyle w:val="ConsPlusNormal"/>
            </w:pPr>
          </w:p>
        </w:tc>
        <w:tc>
          <w:tcPr>
            <w:tcW w:w="708" w:type="dxa"/>
          </w:tcPr>
          <w:p w:rsidR="004A39E9" w:rsidRDefault="004A39E9">
            <w:pPr>
              <w:pStyle w:val="ConsPlusNormal"/>
            </w:pPr>
            <w:r>
              <w:rPr>
                <w:noProof/>
                <w:position w:val="-6"/>
              </w:rPr>
              <w:drawing>
                <wp:inline distT="0" distB="0" distL="0" distR="0">
                  <wp:extent cx="157480" cy="22034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850" w:type="dxa"/>
          </w:tcPr>
          <w:p w:rsidR="004A39E9" w:rsidRDefault="004A39E9">
            <w:pPr>
              <w:pStyle w:val="ConsPlusNormal"/>
            </w:pPr>
            <w:r>
              <w:t>ИМ</w:t>
            </w:r>
          </w:p>
        </w:tc>
        <w:tc>
          <w:tcPr>
            <w:tcW w:w="708"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1304" w:type="dxa"/>
          </w:tcPr>
          <w:p w:rsidR="004A39E9" w:rsidRDefault="004A39E9">
            <w:pPr>
              <w:pStyle w:val="ConsPlusNormal"/>
            </w:pPr>
          </w:p>
        </w:tc>
      </w:tr>
      <w:tr w:rsidR="004A39E9">
        <w:tc>
          <w:tcPr>
            <w:tcW w:w="9013" w:type="dxa"/>
            <w:gridSpan w:val="11"/>
          </w:tcPr>
          <w:p w:rsidR="004A39E9" w:rsidRDefault="004A39E9">
            <w:pPr>
              <w:pStyle w:val="ConsPlusNormal"/>
              <w:jc w:val="center"/>
            </w:pPr>
            <w:r>
              <w:t>Задача 1.2 "_______________________________"</w:t>
            </w:r>
          </w:p>
        </w:tc>
      </w:tr>
      <w:tr w:rsidR="004A39E9">
        <w:tc>
          <w:tcPr>
            <w:tcW w:w="567" w:type="dxa"/>
          </w:tcPr>
          <w:p w:rsidR="004A39E9" w:rsidRDefault="004A39E9">
            <w:pPr>
              <w:pStyle w:val="ConsPlusNormal"/>
            </w:pPr>
            <w:r>
              <w:t>6</w:t>
            </w:r>
          </w:p>
        </w:tc>
        <w:tc>
          <w:tcPr>
            <w:tcW w:w="1644" w:type="dxa"/>
          </w:tcPr>
          <w:p w:rsidR="004A39E9" w:rsidRDefault="004A39E9">
            <w:pPr>
              <w:pStyle w:val="ConsPlusNormal"/>
              <w:jc w:val="both"/>
            </w:pPr>
            <w:r>
              <w:t>Целевой индикатор (показатель)</w:t>
            </w:r>
          </w:p>
        </w:tc>
        <w:tc>
          <w:tcPr>
            <w:tcW w:w="680" w:type="dxa"/>
          </w:tcPr>
          <w:p w:rsidR="004A39E9" w:rsidRDefault="004A39E9">
            <w:pPr>
              <w:pStyle w:val="ConsPlusNormal"/>
            </w:pPr>
          </w:p>
        </w:tc>
        <w:tc>
          <w:tcPr>
            <w:tcW w:w="708" w:type="dxa"/>
          </w:tcPr>
          <w:p w:rsidR="004A39E9" w:rsidRDefault="004A39E9">
            <w:pPr>
              <w:pStyle w:val="ConsPlusNormal"/>
            </w:pPr>
            <w:r>
              <w:rPr>
                <w:noProof/>
                <w:position w:val="-6"/>
              </w:rPr>
              <w:drawing>
                <wp:inline distT="0" distB="0" distL="0" distR="0">
                  <wp:extent cx="157480" cy="22034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p>
        </w:tc>
        <w:tc>
          <w:tcPr>
            <w:tcW w:w="850" w:type="dxa"/>
          </w:tcPr>
          <w:p w:rsidR="004A39E9" w:rsidRDefault="004A39E9">
            <w:pPr>
              <w:pStyle w:val="ConsPlusNormal"/>
            </w:pPr>
            <w:r>
              <w:t>ИЗ</w:t>
            </w:r>
          </w:p>
        </w:tc>
        <w:tc>
          <w:tcPr>
            <w:tcW w:w="708"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r>
              <w:t>..</w:t>
            </w:r>
          </w:p>
        </w:tc>
        <w:tc>
          <w:tcPr>
            <w:tcW w:w="1644" w:type="dxa"/>
          </w:tcPr>
          <w:p w:rsidR="004A39E9" w:rsidRDefault="004A39E9">
            <w:pPr>
              <w:pStyle w:val="ConsPlusNormal"/>
              <w:jc w:val="both"/>
            </w:pPr>
            <w:r>
              <w:t>...</w:t>
            </w:r>
          </w:p>
        </w:tc>
        <w:tc>
          <w:tcPr>
            <w:tcW w:w="680" w:type="dxa"/>
          </w:tcPr>
          <w:p w:rsidR="004A39E9" w:rsidRDefault="004A39E9">
            <w:pPr>
              <w:pStyle w:val="ConsPlusNormal"/>
            </w:pPr>
          </w:p>
        </w:tc>
        <w:tc>
          <w:tcPr>
            <w:tcW w:w="708" w:type="dxa"/>
          </w:tcPr>
          <w:p w:rsidR="004A39E9" w:rsidRDefault="004A39E9">
            <w:pPr>
              <w:pStyle w:val="ConsPlusNormal"/>
            </w:pPr>
          </w:p>
        </w:tc>
        <w:tc>
          <w:tcPr>
            <w:tcW w:w="850" w:type="dxa"/>
          </w:tcPr>
          <w:p w:rsidR="004A39E9" w:rsidRDefault="004A39E9">
            <w:pPr>
              <w:pStyle w:val="ConsPlusNormal"/>
            </w:pPr>
          </w:p>
        </w:tc>
        <w:tc>
          <w:tcPr>
            <w:tcW w:w="708"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1304"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 xml:space="preserve">&lt;1&gt; - </w:t>
      </w:r>
      <w:r>
        <w:rPr>
          <w:noProof/>
          <w:position w:val="-6"/>
        </w:rPr>
        <w:drawing>
          <wp:inline distT="0" distB="0" distL="0" distR="0">
            <wp:extent cx="157480"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r>
        <w:t xml:space="preserve"> направленность на рост, т.е. позитивно рассматривается рост значения целевого индикатора (показателя);</w:t>
      </w:r>
    </w:p>
    <w:p w:rsidR="004A39E9" w:rsidRDefault="004A39E9">
      <w:pPr>
        <w:pStyle w:val="ConsPlusNormal"/>
        <w:spacing w:before="220"/>
        <w:ind w:firstLine="540"/>
        <w:jc w:val="both"/>
      </w:pPr>
      <w:r>
        <w:t xml:space="preserve">- </w:t>
      </w:r>
      <w:r>
        <w:rPr>
          <w:noProof/>
          <w:position w:val="-6"/>
        </w:rPr>
        <w:drawing>
          <wp:inline distT="0" distB="0" distL="0" distR="0">
            <wp:extent cx="157480" cy="22034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480" cy="220345"/>
                    </a:xfrm>
                    <a:prstGeom prst="rect">
                      <a:avLst/>
                    </a:prstGeom>
                    <a:noFill/>
                    <a:ln>
                      <a:noFill/>
                    </a:ln>
                  </pic:spPr>
                </pic:pic>
              </a:graphicData>
            </a:graphic>
          </wp:inline>
        </w:drawing>
      </w:r>
      <w:r>
        <w:t xml:space="preserve"> направленность на снижение, т.е. позитивно рассматривается снижение значения целевого индикатора (показателя);</w:t>
      </w:r>
    </w:p>
    <w:p w:rsidR="004A39E9" w:rsidRDefault="004A39E9">
      <w:pPr>
        <w:pStyle w:val="ConsPlusNormal"/>
        <w:spacing w:before="220"/>
        <w:ind w:firstLine="540"/>
        <w:jc w:val="both"/>
      </w:pPr>
      <w:r>
        <w:t>&lt;2&gt; отражается условное обозначение принадлежности целевого индикатора (показателя), содержащегося в документах стратегического планирования и иных документах, а именно:</w:t>
      </w:r>
    </w:p>
    <w:p w:rsidR="004A39E9" w:rsidRDefault="004A39E9">
      <w:pPr>
        <w:pStyle w:val="ConsPlusNormal"/>
        <w:spacing w:before="220"/>
        <w:ind w:firstLine="540"/>
        <w:jc w:val="both"/>
      </w:pPr>
      <w:r>
        <w:t>ИЦ - целевой индикатор (показатель) цели муниципальной программы;</w:t>
      </w:r>
    </w:p>
    <w:p w:rsidR="004A39E9" w:rsidRDefault="004A39E9">
      <w:pPr>
        <w:pStyle w:val="ConsPlusNormal"/>
        <w:spacing w:before="220"/>
        <w:ind w:firstLine="540"/>
        <w:jc w:val="both"/>
      </w:pPr>
      <w:r>
        <w:t>ИЗ - целевой индикатор (показатель) задачи муниципальной программы;</w:t>
      </w:r>
    </w:p>
    <w:p w:rsidR="004A39E9" w:rsidRDefault="004A39E9">
      <w:pPr>
        <w:pStyle w:val="ConsPlusNormal"/>
        <w:spacing w:before="220"/>
        <w:ind w:firstLine="540"/>
        <w:jc w:val="both"/>
      </w:pPr>
      <w:r>
        <w:t>ИМ - целевой индикатор (показатель) основного мероприятия;</w:t>
      </w:r>
    </w:p>
    <w:p w:rsidR="004A39E9" w:rsidRDefault="004A39E9">
      <w:pPr>
        <w:pStyle w:val="ConsPlusNormal"/>
        <w:spacing w:before="220"/>
        <w:ind w:firstLine="540"/>
        <w:jc w:val="both"/>
      </w:pPr>
      <w:r>
        <w:t>ИС - целевой индикатор (показатель) Стратегии;</w:t>
      </w:r>
    </w:p>
    <w:p w:rsidR="004A39E9" w:rsidRDefault="004A39E9">
      <w:pPr>
        <w:pStyle w:val="ConsPlusNormal"/>
        <w:spacing w:before="220"/>
        <w:ind w:firstLine="540"/>
        <w:jc w:val="both"/>
      </w:pPr>
      <w:r>
        <w:t>ИРП - целевой индикатор (показатель) регионального проекта;</w:t>
      </w:r>
    </w:p>
    <w:p w:rsidR="004A39E9" w:rsidRDefault="004A39E9">
      <w:pPr>
        <w:pStyle w:val="ConsPlusNormal"/>
        <w:spacing w:before="220"/>
        <w:ind w:firstLine="540"/>
        <w:jc w:val="both"/>
      </w:pPr>
      <w:r>
        <w:t xml:space="preserve">&lt;3&gt; в графах 6 - 10 отражаются значения целевых индикаторов (показателей) с учетом </w:t>
      </w:r>
      <w:r>
        <w:lastRenderedPageBreak/>
        <w:t>позитивной динамики, в исключительных случаях сохраняется стабильность в значениях.</w:t>
      </w:r>
    </w:p>
    <w:p w:rsidR="004A39E9" w:rsidRDefault="004A39E9">
      <w:pPr>
        <w:pStyle w:val="ConsPlusNormal"/>
      </w:pPr>
    </w:p>
    <w:p w:rsidR="004A39E9" w:rsidRDefault="004A39E9">
      <w:pPr>
        <w:pStyle w:val="ConsPlusNormal"/>
        <w:jc w:val="right"/>
        <w:outlineLvl w:val="2"/>
      </w:pPr>
      <w:r>
        <w:t>Таблица 3</w:t>
      </w:r>
    </w:p>
    <w:p w:rsidR="004A39E9" w:rsidRDefault="004A39E9">
      <w:pPr>
        <w:pStyle w:val="ConsPlusNormal"/>
      </w:pPr>
    </w:p>
    <w:p w:rsidR="004A39E9" w:rsidRDefault="004A39E9">
      <w:pPr>
        <w:pStyle w:val="ConsPlusNormal"/>
        <w:jc w:val="center"/>
      </w:pPr>
      <w:bookmarkStart w:id="5" w:name="P685"/>
      <w:bookmarkEnd w:id="5"/>
      <w:r>
        <w:t>Ресурсное обеспечение</w:t>
      </w:r>
    </w:p>
    <w:p w:rsidR="004A39E9" w:rsidRDefault="004A39E9">
      <w:pPr>
        <w:pStyle w:val="ConsPlusNormal"/>
        <w:jc w:val="center"/>
      </w:pPr>
      <w:r>
        <w:t>и прогнозная (справочная) оценка расходов средств</w:t>
      </w:r>
    </w:p>
    <w:p w:rsidR="004A39E9" w:rsidRDefault="004A39E9">
      <w:pPr>
        <w:pStyle w:val="ConsPlusNormal"/>
        <w:jc w:val="center"/>
      </w:pPr>
      <w:r>
        <w:t>на реализацию целей муниципальной программы</w:t>
      </w:r>
    </w:p>
    <w:p w:rsidR="004A39E9" w:rsidRDefault="004A39E9">
      <w:pPr>
        <w:pStyle w:val="ConsPlusNormal"/>
        <w:jc w:val="center"/>
      </w:pPr>
      <w:r>
        <w:t>"________________________________________________"</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2381"/>
        <w:gridCol w:w="680"/>
        <w:gridCol w:w="680"/>
        <w:gridCol w:w="708"/>
        <w:gridCol w:w="907"/>
      </w:tblGrid>
      <w:tr w:rsidR="004A39E9">
        <w:tc>
          <w:tcPr>
            <w:tcW w:w="680" w:type="dxa"/>
            <w:vMerge w:val="restart"/>
          </w:tcPr>
          <w:p w:rsidR="004A39E9" w:rsidRDefault="004A39E9">
            <w:pPr>
              <w:pStyle w:val="ConsPlusNormal"/>
              <w:jc w:val="center"/>
            </w:pPr>
            <w:r>
              <w:t>N п/п</w:t>
            </w:r>
          </w:p>
        </w:tc>
        <w:tc>
          <w:tcPr>
            <w:tcW w:w="1814" w:type="dxa"/>
            <w:vMerge w:val="restart"/>
          </w:tcPr>
          <w:p w:rsidR="004A39E9" w:rsidRDefault="004A39E9">
            <w:pPr>
              <w:pStyle w:val="ConsPlusNormal"/>
              <w:jc w:val="center"/>
            </w:pPr>
            <w:r>
              <w:t>Наименование муниципальной программы, подпрограммы, задачи, основного мероприятия</w:t>
            </w:r>
          </w:p>
        </w:tc>
        <w:tc>
          <w:tcPr>
            <w:tcW w:w="1134" w:type="dxa"/>
            <w:vMerge w:val="restart"/>
          </w:tcPr>
          <w:p w:rsidR="004A39E9" w:rsidRDefault="004A39E9">
            <w:pPr>
              <w:pStyle w:val="ConsPlusNormal"/>
              <w:jc w:val="center"/>
            </w:pPr>
            <w:r>
              <w:t>Ответственные исполнители, соисполнители</w:t>
            </w:r>
          </w:p>
        </w:tc>
        <w:tc>
          <w:tcPr>
            <w:tcW w:w="5356" w:type="dxa"/>
            <w:gridSpan w:val="5"/>
          </w:tcPr>
          <w:p w:rsidR="004A39E9" w:rsidRDefault="004A39E9">
            <w:pPr>
              <w:pStyle w:val="ConsPlusNormal"/>
              <w:jc w:val="center"/>
            </w:pPr>
            <w:r>
              <w:t>Расходы (руб.)</w:t>
            </w: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jc w:val="center"/>
            </w:pPr>
            <w:r>
              <w:t>источник финансирования</w:t>
            </w:r>
          </w:p>
        </w:tc>
        <w:tc>
          <w:tcPr>
            <w:tcW w:w="680" w:type="dxa"/>
          </w:tcPr>
          <w:p w:rsidR="004A39E9" w:rsidRDefault="004A39E9">
            <w:pPr>
              <w:pStyle w:val="ConsPlusNormal"/>
              <w:jc w:val="center"/>
            </w:pPr>
            <w:r>
              <w:t>2025</w:t>
            </w:r>
          </w:p>
        </w:tc>
        <w:tc>
          <w:tcPr>
            <w:tcW w:w="680" w:type="dxa"/>
          </w:tcPr>
          <w:p w:rsidR="004A39E9" w:rsidRDefault="004A39E9">
            <w:pPr>
              <w:pStyle w:val="ConsPlusNormal"/>
              <w:jc w:val="center"/>
            </w:pPr>
            <w:r>
              <w:t>20__</w:t>
            </w:r>
          </w:p>
        </w:tc>
        <w:tc>
          <w:tcPr>
            <w:tcW w:w="708" w:type="dxa"/>
          </w:tcPr>
          <w:p w:rsidR="004A39E9" w:rsidRDefault="004A39E9">
            <w:pPr>
              <w:pStyle w:val="ConsPlusNormal"/>
              <w:jc w:val="center"/>
            </w:pPr>
            <w:r>
              <w:t>20__</w:t>
            </w:r>
          </w:p>
        </w:tc>
        <w:tc>
          <w:tcPr>
            <w:tcW w:w="907" w:type="dxa"/>
          </w:tcPr>
          <w:p w:rsidR="004A39E9" w:rsidRDefault="004A39E9">
            <w:pPr>
              <w:pStyle w:val="ConsPlusNormal"/>
              <w:jc w:val="center"/>
            </w:pPr>
            <w:r>
              <w:t>ВСЕГО</w:t>
            </w:r>
          </w:p>
        </w:tc>
      </w:tr>
      <w:tr w:rsidR="004A39E9">
        <w:tc>
          <w:tcPr>
            <w:tcW w:w="680" w:type="dxa"/>
          </w:tcPr>
          <w:p w:rsidR="004A39E9" w:rsidRDefault="004A39E9">
            <w:pPr>
              <w:pStyle w:val="ConsPlusNormal"/>
              <w:jc w:val="center"/>
            </w:pPr>
            <w:r>
              <w:t>1</w:t>
            </w:r>
          </w:p>
        </w:tc>
        <w:tc>
          <w:tcPr>
            <w:tcW w:w="1814" w:type="dxa"/>
          </w:tcPr>
          <w:p w:rsidR="004A39E9" w:rsidRDefault="004A39E9">
            <w:pPr>
              <w:pStyle w:val="ConsPlusNormal"/>
              <w:jc w:val="center"/>
            </w:pPr>
            <w:r>
              <w:t>2</w:t>
            </w:r>
          </w:p>
        </w:tc>
        <w:tc>
          <w:tcPr>
            <w:tcW w:w="1134" w:type="dxa"/>
          </w:tcPr>
          <w:p w:rsidR="004A39E9" w:rsidRDefault="004A39E9">
            <w:pPr>
              <w:pStyle w:val="ConsPlusNormal"/>
              <w:jc w:val="center"/>
            </w:pPr>
            <w:r>
              <w:t>3</w:t>
            </w:r>
          </w:p>
        </w:tc>
        <w:tc>
          <w:tcPr>
            <w:tcW w:w="2381" w:type="dxa"/>
          </w:tcPr>
          <w:p w:rsidR="004A39E9" w:rsidRDefault="004A39E9">
            <w:pPr>
              <w:pStyle w:val="ConsPlusNormal"/>
              <w:jc w:val="center"/>
            </w:pPr>
            <w:r>
              <w:t>4</w:t>
            </w:r>
          </w:p>
        </w:tc>
        <w:tc>
          <w:tcPr>
            <w:tcW w:w="680" w:type="dxa"/>
          </w:tcPr>
          <w:p w:rsidR="004A39E9" w:rsidRDefault="004A39E9">
            <w:pPr>
              <w:pStyle w:val="ConsPlusNormal"/>
              <w:jc w:val="center"/>
            </w:pPr>
            <w:r>
              <w:t>5</w:t>
            </w:r>
          </w:p>
        </w:tc>
        <w:tc>
          <w:tcPr>
            <w:tcW w:w="680" w:type="dxa"/>
          </w:tcPr>
          <w:p w:rsidR="004A39E9" w:rsidRDefault="004A39E9">
            <w:pPr>
              <w:pStyle w:val="ConsPlusNormal"/>
              <w:jc w:val="center"/>
            </w:pPr>
            <w:r>
              <w:t>6</w:t>
            </w:r>
          </w:p>
        </w:tc>
        <w:tc>
          <w:tcPr>
            <w:tcW w:w="708" w:type="dxa"/>
          </w:tcPr>
          <w:p w:rsidR="004A39E9" w:rsidRDefault="004A39E9">
            <w:pPr>
              <w:pStyle w:val="ConsPlusNormal"/>
              <w:jc w:val="center"/>
            </w:pPr>
            <w:r>
              <w:t>7</w:t>
            </w:r>
          </w:p>
        </w:tc>
        <w:tc>
          <w:tcPr>
            <w:tcW w:w="907" w:type="dxa"/>
          </w:tcPr>
          <w:p w:rsidR="004A39E9" w:rsidRDefault="004A39E9">
            <w:pPr>
              <w:pStyle w:val="ConsPlusNormal"/>
              <w:jc w:val="center"/>
            </w:pPr>
            <w:r>
              <w:t>8</w:t>
            </w:r>
          </w:p>
        </w:tc>
      </w:tr>
      <w:tr w:rsidR="004A39E9">
        <w:tc>
          <w:tcPr>
            <w:tcW w:w="2494" w:type="dxa"/>
            <w:gridSpan w:val="2"/>
            <w:vMerge w:val="restart"/>
          </w:tcPr>
          <w:p w:rsidR="004A39E9" w:rsidRDefault="004A39E9">
            <w:pPr>
              <w:pStyle w:val="ConsPlusNormal"/>
              <w:jc w:val="both"/>
            </w:pPr>
            <w:r>
              <w:t>Муниципальная программа "______________"</w:t>
            </w: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val="restart"/>
          </w:tcPr>
          <w:p w:rsidR="004A39E9" w:rsidRDefault="004A39E9">
            <w:pPr>
              <w:pStyle w:val="ConsPlusNormal"/>
              <w:jc w:val="both"/>
            </w:pPr>
            <w:r>
              <w:t>Подпрограмма 1. &lt;1&gt; "______________"</w:t>
            </w: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 xml:space="preserve">Внебюджетные </w:t>
            </w:r>
            <w:r>
              <w:lastRenderedPageBreak/>
              <w:t>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2494" w:type="dxa"/>
            <w:gridSpan w:val="2"/>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8984" w:type="dxa"/>
            <w:gridSpan w:val="8"/>
          </w:tcPr>
          <w:p w:rsidR="004A39E9" w:rsidRDefault="004A39E9">
            <w:pPr>
              <w:pStyle w:val="ConsPlusNormal"/>
              <w:jc w:val="center"/>
            </w:pPr>
            <w:r>
              <w:t>Задача 1.1. "______________" ________</w:t>
            </w:r>
          </w:p>
        </w:tc>
      </w:tr>
      <w:tr w:rsidR="004A39E9">
        <w:tc>
          <w:tcPr>
            <w:tcW w:w="680" w:type="dxa"/>
            <w:vMerge w:val="restart"/>
          </w:tcPr>
          <w:p w:rsidR="004A39E9" w:rsidRDefault="004A39E9">
            <w:pPr>
              <w:pStyle w:val="ConsPlusNormal"/>
            </w:pPr>
            <w:r>
              <w:t>1.1.1.</w:t>
            </w:r>
          </w:p>
        </w:tc>
        <w:tc>
          <w:tcPr>
            <w:tcW w:w="1814" w:type="dxa"/>
            <w:vMerge w:val="restart"/>
          </w:tcPr>
          <w:p w:rsidR="004A39E9" w:rsidRDefault="004A39E9">
            <w:pPr>
              <w:pStyle w:val="ConsPlusNormal"/>
              <w:jc w:val="both"/>
            </w:pPr>
            <w:r>
              <w:t>Наименование основного мероприятия</w:t>
            </w: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val="restart"/>
          </w:tcPr>
          <w:p w:rsidR="004A39E9" w:rsidRDefault="004A39E9">
            <w:pPr>
              <w:pStyle w:val="ConsPlusNormal"/>
            </w:pPr>
            <w:r>
              <w:t>1.1...</w:t>
            </w:r>
          </w:p>
        </w:tc>
        <w:tc>
          <w:tcPr>
            <w:tcW w:w="1814" w:type="dxa"/>
            <w:vMerge w:val="restart"/>
          </w:tcPr>
          <w:p w:rsidR="004A39E9" w:rsidRDefault="004A39E9">
            <w:pPr>
              <w:pStyle w:val="ConsPlusNormal"/>
              <w:jc w:val="both"/>
            </w:pPr>
            <w:r>
              <w:t>...</w:t>
            </w:r>
          </w:p>
        </w:tc>
        <w:tc>
          <w:tcPr>
            <w:tcW w:w="1134" w:type="dxa"/>
            <w:vMerge w:val="restart"/>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tcPr>
          <w:p w:rsidR="004A39E9" w:rsidRDefault="004A39E9">
            <w:pPr>
              <w:pStyle w:val="ConsPlusNormal"/>
            </w:pPr>
          </w:p>
        </w:tc>
        <w:tc>
          <w:tcPr>
            <w:tcW w:w="2381" w:type="dxa"/>
          </w:tcPr>
          <w:p w:rsidR="004A39E9" w:rsidRDefault="004A39E9">
            <w:pPr>
              <w:pStyle w:val="ConsPlusNormal"/>
            </w:pPr>
            <w:r>
              <w:t>ВСЕГО</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val="restart"/>
          </w:tcPr>
          <w:p w:rsidR="004A39E9" w:rsidRDefault="004A39E9">
            <w:pPr>
              <w:pStyle w:val="ConsPlusNormal"/>
            </w:pPr>
          </w:p>
        </w:tc>
        <w:tc>
          <w:tcPr>
            <w:tcW w:w="2381" w:type="dxa"/>
          </w:tcPr>
          <w:p w:rsidR="004A39E9" w:rsidRDefault="004A39E9">
            <w:pPr>
              <w:pStyle w:val="ConsPlusNormal"/>
            </w:pPr>
            <w:r>
              <w:t>Средства бюджета муниципального округа "Ухта"</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r w:rsidR="004A39E9">
        <w:tc>
          <w:tcPr>
            <w:tcW w:w="680" w:type="dxa"/>
            <w:vMerge/>
          </w:tcPr>
          <w:p w:rsidR="004A39E9" w:rsidRDefault="004A39E9">
            <w:pPr>
              <w:pStyle w:val="ConsPlusNormal"/>
            </w:pPr>
          </w:p>
        </w:tc>
        <w:tc>
          <w:tcPr>
            <w:tcW w:w="1814" w:type="dxa"/>
            <w:vMerge/>
          </w:tcPr>
          <w:p w:rsidR="004A39E9" w:rsidRDefault="004A39E9">
            <w:pPr>
              <w:pStyle w:val="ConsPlusNormal"/>
            </w:pPr>
          </w:p>
        </w:tc>
        <w:tc>
          <w:tcPr>
            <w:tcW w:w="1134" w:type="dxa"/>
            <w:vMerge/>
          </w:tcPr>
          <w:p w:rsidR="004A39E9" w:rsidRDefault="004A39E9">
            <w:pPr>
              <w:pStyle w:val="ConsPlusNormal"/>
            </w:pPr>
          </w:p>
        </w:tc>
        <w:tc>
          <w:tcPr>
            <w:tcW w:w="2381" w:type="dxa"/>
          </w:tcPr>
          <w:p w:rsidR="004A39E9" w:rsidRDefault="004A39E9">
            <w:pPr>
              <w:pStyle w:val="ConsPlusNormal"/>
            </w:pPr>
            <w:r>
              <w:t>Внебюджетные источники финансирования</w:t>
            </w:r>
          </w:p>
        </w:tc>
        <w:tc>
          <w:tcPr>
            <w:tcW w:w="680" w:type="dxa"/>
          </w:tcPr>
          <w:p w:rsidR="004A39E9" w:rsidRDefault="004A39E9">
            <w:pPr>
              <w:pStyle w:val="ConsPlusNormal"/>
            </w:pPr>
          </w:p>
        </w:tc>
        <w:tc>
          <w:tcPr>
            <w:tcW w:w="680" w:type="dxa"/>
          </w:tcPr>
          <w:p w:rsidR="004A39E9" w:rsidRDefault="004A39E9">
            <w:pPr>
              <w:pStyle w:val="ConsPlusNormal"/>
            </w:pPr>
          </w:p>
        </w:tc>
        <w:tc>
          <w:tcPr>
            <w:tcW w:w="708" w:type="dxa"/>
          </w:tcPr>
          <w:p w:rsidR="004A39E9" w:rsidRDefault="004A39E9">
            <w:pPr>
              <w:pStyle w:val="ConsPlusNormal"/>
            </w:pPr>
          </w:p>
        </w:tc>
        <w:tc>
          <w:tcPr>
            <w:tcW w:w="907"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&lt;1&gt; в случае отсутствия подпрограмм итоговые суммы отражаются в разрезе задач муниципальной программы.</w:t>
      </w:r>
    </w:p>
    <w:p w:rsidR="004A39E9" w:rsidRDefault="004A39E9">
      <w:pPr>
        <w:pStyle w:val="ConsPlusNormal"/>
      </w:pPr>
    </w:p>
    <w:p w:rsidR="004A39E9" w:rsidRDefault="004A39E9">
      <w:pPr>
        <w:pStyle w:val="ConsPlusNormal"/>
        <w:jc w:val="right"/>
        <w:outlineLvl w:val="2"/>
      </w:pPr>
      <w:r>
        <w:t>Таблица 4</w:t>
      </w:r>
    </w:p>
    <w:p w:rsidR="004A39E9" w:rsidRDefault="004A39E9">
      <w:pPr>
        <w:pStyle w:val="ConsPlusNormal"/>
      </w:pPr>
    </w:p>
    <w:p w:rsidR="004A39E9" w:rsidRDefault="004A39E9">
      <w:pPr>
        <w:pStyle w:val="ConsPlusNormal"/>
        <w:jc w:val="center"/>
      </w:pPr>
      <w:bookmarkStart w:id="6" w:name="P881"/>
      <w:bookmarkEnd w:id="6"/>
      <w:r>
        <w:t>Перечень</w:t>
      </w:r>
    </w:p>
    <w:p w:rsidR="004A39E9" w:rsidRDefault="004A39E9">
      <w:pPr>
        <w:pStyle w:val="ConsPlusNormal"/>
        <w:jc w:val="center"/>
      </w:pPr>
      <w:r>
        <w:t>объектов капитального строительства для муниципальных нужд,</w:t>
      </w:r>
    </w:p>
    <w:p w:rsidR="004A39E9" w:rsidRDefault="004A39E9">
      <w:pPr>
        <w:pStyle w:val="ConsPlusNormal"/>
        <w:jc w:val="center"/>
      </w:pPr>
      <w:r>
        <w:t>подлежащих строительству (реконструкции) за счет средств</w:t>
      </w:r>
    </w:p>
    <w:p w:rsidR="004A39E9" w:rsidRDefault="004A39E9">
      <w:pPr>
        <w:pStyle w:val="ConsPlusNormal"/>
        <w:jc w:val="center"/>
      </w:pPr>
      <w:r>
        <w:t>бюджета муниципального округа "Ухта"</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175"/>
        <w:gridCol w:w="1361"/>
        <w:gridCol w:w="1247"/>
        <w:gridCol w:w="1361"/>
        <w:gridCol w:w="1304"/>
      </w:tblGrid>
      <w:tr w:rsidR="004A39E9">
        <w:tc>
          <w:tcPr>
            <w:tcW w:w="567" w:type="dxa"/>
            <w:vMerge w:val="restart"/>
          </w:tcPr>
          <w:p w:rsidR="004A39E9" w:rsidRDefault="004A39E9">
            <w:pPr>
              <w:pStyle w:val="ConsPlusNormal"/>
              <w:jc w:val="center"/>
            </w:pPr>
            <w:r>
              <w:t>N п/п</w:t>
            </w:r>
          </w:p>
        </w:tc>
        <w:tc>
          <w:tcPr>
            <w:tcW w:w="3175" w:type="dxa"/>
            <w:vMerge w:val="restart"/>
          </w:tcPr>
          <w:p w:rsidR="004A39E9" w:rsidRDefault="004A39E9">
            <w:pPr>
              <w:pStyle w:val="ConsPlusNormal"/>
              <w:jc w:val="center"/>
            </w:pPr>
            <w:r>
              <w:t>Наименование подпрограмм, основных мероприятий, объектов капитального строительства (реконструкции) &lt;1&gt;</w:t>
            </w:r>
          </w:p>
        </w:tc>
        <w:tc>
          <w:tcPr>
            <w:tcW w:w="1361" w:type="dxa"/>
            <w:vMerge w:val="restart"/>
          </w:tcPr>
          <w:p w:rsidR="004A39E9" w:rsidRDefault="004A39E9">
            <w:pPr>
              <w:pStyle w:val="ConsPlusNormal"/>
              <w:jc w:val="center"/>
            </w:pPr>
            <w:r>
              <w:t>Сроки строительства</w:t>
            </w:r>
          </w:p>
        </w:tc>
        <w:tc>
          <w:tcPr>
            <w:tcW w:w="3912" w:type="dxa"/>
            <w:gridSpan w:val="3"/>
          </w:tcPr>
          <w:p w:rsidR="004A39E9" w:rsidRDefault="004A39E9">
            <w:pPr>
              <w:pStyle w:val="ConsPlusNormal"/>
              <w:jc w:val="center"/>
            </w:pPr>
            <w:r>
              <w:t>Объем финансирования строительства по годам, рублей</w:t>
            </w:r>
          </w:p>
        </w:tc>
      </w:tr>
      <w:tr w:rsidR="004A39E9">
        <w:tc>
          <w:tcPr>
            <w:tcW w:w="567" w:type="dxa"/>
            <w:vMerge/>
          </w:tcPr>
          <w:p w:rsidR="004A39E9" w:rsidRDefault="004A39E9">
            <w:pPr>
              <w:pStyle w:val="ConsPlusNormal"/>
            </w:pPr>
          </w:p>
        </w:tc>
        <w:tc>
          <w:tcPr>
            <w:tcW w:w="3175" w:type="dxa"/>
            <w:vMerge/>
          </w:tcPr>
          <w:p w:rsidR="004A39E9" w:rsidRDefault="004A39E9">
            <w:pPr>
              <w:pStyle w:val="ConsPlusNormal"/>
            </w:pPr>
          </w:p>
        </w:tc>
        <w:tc>
          <w:tcPr>
            <w:tcW w:w="1361" w:type="dxa"/>
            <w:vMerge/>
          </w:tcPr>
          <w:p w:rsidR="004A39E9" w:rsidRDefault="004A39E9">
            <w:pPr>
              <w:pStyle w:val="ConsPlusNormal"/>
            </w:pPr>
          </w:p>
        </w:tc>
        <w:tc>
          <w:tcPr>
            <w:tcW w:w="1247" w:type="dxa"/>
          </w:tcPr>
          <w:p w:rsidR="004A39E9" w:rsidRDefault="004A39E9">
            <w:pPr>
              <w:pStyle w:val="ConsPlusNormal"/>
              <w:jc w:val="center"/>
            </w:pPr>
            <w:r>
              <w:t>Очередной год</w:t>
            </w:r>
          </w:p>
        </w:tc>
        <w:tc>
          <w:tcPr>
            <w:tcW w:w="1361" w:type="dxa"/>
          </w:tcPr>
          <w:p w:rsidR="004A39E9" w:rsidRDefault="004A39E9">
            <w:pPr>
              <w:pStyle w:val="ConsPlusNormal"/>
              <w:jc w:val="center"/>
            </w:pPr>
            <w:r>
              <w:t>Первый год планового периода</w:t>
            </w:r>
          </w:p>
        </w:tc>
        <w:tc>
          <w:tcPr>
            <w:tcW w:w="1304" w:type="dxa"/>
          </w:tcPr>
          <w:p w:rsidR="004A39E9" w:rsidRDefault="004A39E9">
            <w:pPr>
              <w:pStyle w:val="ConsPlusNormal"/>
              <w:jc w:val="center"/>
            </w:pPr>
            <w:r>
              <w:t>Второй год планового периода</w:t>
            </w: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ИТОГО ПО ОБЪЕКТАМ ПРОГРАММЫ:</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в том числе за счет источников:</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 бюджет муниципального округа "Ухта":</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в том числе за счет остатков прошлых лет</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 внебюджетные средства (налоговые льготы)</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Подпрограмма 1...</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Основное мероприятие 1.1</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Объект</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в том числе за счет источников:</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 бюджет муниципального округа "Ухта":</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 внебюджетные средства (налоговые льготы)</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Подпрограмма 2...</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Основное мероприятие 2.1</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r w:rsidR="004A39E9">
        <w:tc>
          <w:tcPr>
            <w:tcW w:w="567" w:type="dxa"/>
          </w:tcPr>
          <w:p w:rsidR="004A39E9" w:rsidRDefault="004A39E9">
            <w:pPr>
              <w:pStyle w:val="ConsPlusNormal"/>
            </w:pPr>
          </w:p>
        </w:tc>
        <w:tc>
          <w:tcPr>
            <w:tcW w:w="3175" w:type="dxa"/>
          </w:tcPr>
          <w:p w:rsidR="004A39E9" w:rsidRDefault="004A39E9">
            <w:pPr>
              <w:pStyle w:val="ConsPlusNormal"/>
              <w:jc w:val="both"/>
            </w:pPr>
            <w:r>
              <w:t>...</w:t>
            </w:r>
          </w:p>
        </w:tc>
        <w:tc>
          <w:tcPr>
            <w:tcW w:w="1361" w:type="dxa"/>
          </w:tcPr>
          <w:p w:rsidR="004A39E9" w:rsidRDefault="004A39E9">
            <w:pPr>
              <w:pStyle w:val="ConsPlusNormal"/>
            </w:pPr>
          </w:p>
        </w:tc>
        <w:tc>
          <w:tcPr>
            <w:tcW w:w="1247" w:type="dxa"/>
          </w:tcPr>
          <w:p w:rsidR="004A39E9" w:rsidRDefault="004A39E9">
            <w:pPr>
              <w:pStyle w:val="ConsPlusNormal"/>
            </w:pPr>
          </w:p>
        </w:tc>
        <w:tc>
          <w:tcPr>
            <w:tcW w:w="1361" w:type="dxa"/>
          </w:tcPr>
          <w:p w:rsidR="004A39E9" w:rsidRDefault="004A39E9">
            <w:pPr>
              <w:pStyle w:val="ConsPlusNormal"/>
            </w:pPr>
          </w:p>
        </w:tc>
        <w:tc>
          <w:tcPr>
            <w:tcW w:w="1304"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 xml:space="preserve">&lt;1&gt; наименование основного мероприятия должно соответствовать основному мероприятию в </w:t>
      </w:r>
      <w:hyperlink w:anchor="P446">
        <w:r>
          <w:rPr>
            <w:color w:val="0000FF"/>
          </w:rPr>
          <w:t>таблице 1</w:t>
        </w:r>
      </w:hyperlink>
      <w:r>
        <w:t xml:space="preserve"> "Перечень и характеристики основных мероприятий муниципальной программы".</w:t>
      </w:r>
    </w:p>
    <w:p w:rsidR="004A39E9" w:rsidRDefault="004A39E9">
      <w:pPr>
        <w:pStyle w:val="ConsPlusNormal"/>
      </w:pPr>
    </w:p>
    <w:p w:rsidR="004A39E9" w:rsidRDefault="004A39E9">
      <w:pPr>
        <w:pStyle w:val="ConsPlusNormal"/>
        <w:jc w:val="right"/>
        <w:outlineLvl w:val="2"/>
      </w:pPr>
      <w:r>
        <w:t>Таблица 5</w:t>
      </w:r>
    </w:p>
    <w:p w:rsidR="004A39E9" w:rsidRDefault="004A39E9">
      <w:pPr>
        <w:pStyle w:val="ConsPlusNormal"/>
      </w:pPr>
    </w:p>
    <w:p w:rsidR="004A39E9" w:rsidRDefault="004A39E9">
      <w:pPr>
        <w:pStyle w:val="ConsPlusNormal"/>
        <w:jc w:val="center"/>
      </w:pPr>
      <w:bookmarkStart w:id="7" w:name="P989"/>
      <w:bookmarkEnd w:id="7"/>
      <w:r>
        <w:t>Информация</w:t>
      </w:r>
    </w:p>
    <w:p w:rsidR="004A39E9" w:rsidRDefault="004A39E9">
      <w:pPr>
        <w:pStyle w:val="ConsPlusNormal"/>
        <w:jc w:val="center"/>
      </w:pPr>
      <w:r>
        <w:t>о налоговых расходах муниципального округа "Ухта",</w:t>
      </w:r>
    </w:p>
    <w:p w:rsidR="004A39E9" w:rsidRDefault="004A39E9">
      <w:pPr>
        <w:pStyle w:val="ConsPlusNormal"/>
        <w:jc w:val="center"/>
      </w:pPr>
      <w:r>
        <w:t>соответствующих цели муниципальной программы</w:t>
      </w:r>
    </w:p>
    <w:p w:rsidR="004A39E9" w:rsidRDefault="004A39E9">
      <w:pPr>
        <w:pStyle w:val="ConsPlusNormal"/>
      </w:pPr>
    </w:p>
    <w:p w:rsidR="004A39E9" w:rsidRDefault="004A39E9">
      <w:pPr>
        <w:pStyle w:val="ConsPlusNormal"/>
        <w:sectPr w:rsidR="004A39E9" w:rsidSect="00160EB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020"/>
        <w:gridCol w:w="1077"/>
        <w:gridCol w:w="835"/>
        <w:gridCol w:w="1020"/>
        <w:gridCol w:w="737"/>
        <w:gridCol w:w="907"/>
        <w:gridCol w:w="907"/>
        <w:gridCol w:w="737"/>
        <w:gridCol w:w="964"/>
        <w:gridCol w:w="907"/>
        <w:gridCol w:w="964"/>
        <w:gridCol w:w="624"/>
        <w:gridCol w:w="624"/>
        <w:gridCol w:w="624"/>
        <w:gridCol w:w="624"/>
        <w:gridCol w:w="510"/>
        <w:gridCol w:w="850"/>
        <w:gridCol w:w="709"/>
        <w:gridCol w:w="624"/>
        <w:gridCol w:w="624"/>
        <w:gridCol w:w="680"/>
        <w:gridCol w:w="624"/>
      </w:tblGrid>
      <w:tr w:rsidR="004A39E9">
        <w:tc>
          <w:tcPr>
            <w:tcW w:w="10529" w:type="dxa"/>
            <w:gridSpan w:val="12"/>
          </w:tcPr>
          <w:p w:rsidR="004A39E9" w:rsidRDefault="004A39E9">
            <w:pPr>
              <w:pStyle w:val="ConsPlusNormal"/>
              <w:jc w:val="center"/>
            </w:pPr>
            <w:r>
              <w:lastRenderedPageBreak/>
              <w:t>Перечень налоговых расходов муниципального округа "Ухта"</w:t>
            </w:r>
          </w:p>
        </w:tc>
        <w:tc>
          <w:tcPr>
            <w:tcW w:w="3006" w:type="dxa"/>
            <w:gridSpan w:val="5"/>
          </w:tcPr>
          <w:p w:rsidR="004A39E9" w:rsidRDefault="004A39E9">
            <w:pPr>
              <w:pStyle w:val="ConsPlusNormal"/>
              <w:jc w:val="center"/>
            </w:pPr>
            <w:r>
              <w:t>Объем налоговых расходов, тыс. рублей</w:t>
            </w:r>
          </w:p>
        </w:tc>
        <w:tc>
          <w:tcPr>
            <w:tcW w:w="4111" w:type="dxa"/>
            <w:gridSpan w:val="6"/>
          </w:tcPr>
          <w:p w:rsidR="004A39E9" w:rsidRDefault="004A39E9">
            <w:pPr>
              <w:pStyle w:val="ConsPlusNormal"/>
              <w:jc w:val="center"/>
            </w:pPr>
            <w:r>
              <w:t>Показатель (индикатор) налоговых расходов - критерий результативности</w:t>
            </w:r>
          </w:p>
        </w:tc>
      </w:tr>
      <w:tr w:rsidR="004A39E9">
        <w:tc>
          <w:tcPr>
            <w:tcW w:w="454" w:type="dxa"/>
            <w:vMerge w:val="restart"/>
          </w:tcPr>
          <w:p w:rsidR="004A39E9" w:rsidRDefault="004A39E9">
            <w:pPr>
              <w:pStyle w:val="ConsPlusNormal"/>
              <w:jc w:val="center"/>
            </w:pPr>
            <w:r>
              <w:t>N п/п</w:t>
            </w:r>
          </w:p>
        </w:tc>
        <w:tc>
          <w:tcPr>
            <w:tcW w:w="1020" w:type="dxa"/>
            <w:vMerge w:val="restart"/>
          </w:tcPr>
          <w:p w:rsidR="004A39E9" w:rsidRDefault="004A39E9">
            <w:pPr>
              <w:pStyle w:val="ConsPlusNormal"/>
              <w:jc w:val="center"/>
            </w:pPr>
            <w:r>
              <w:t>Наименование муниципального правового акта, устанавливающего льготу, освобождение или иную преференцию по налогам</w:t>
            </w:r>
          </w:p>
        </w:tc>
        <w:tc>
          <w:tcPr>
            <w:tcW w:w="1077" w:type="dxa"/>
            <w:vMerge w:val="restart"/>
          </w:tcPr>
          <w:p w:rsidR="004A39E9" w:rsidRDefault="004A39E9">
            <w:pPr>
              <w:pStyle w:val="ConsPlusNormal"/>
              <w:jc w:val="center"/>
            </w:pPr>
            <w:r>
              <w:t>Реквизиты муниципального правового акта, устанавливающего льготу, освобождение или иную преференцию по налогам (статьи, части, пункты, подпункты, абзацы)</w:t>
            </w:r>
          </w:p>
        </w:tc>
        <w:tc>
          <w:tcPr>
            <w:tcW w:w="835" w:type="dxa"/>
            <w:vMerge w:val="restart"/>
          </w:tcPr>
          <w:p w:rsidR="004A39E9" w:rsidRDefault="004A39E9">
            <w:pPr>
              <w:pStyle w:val="ConsPlusNormal"/>
              <w:jc w:val="center"/>
            </w:pPr>
            <w:r>
              <w:t>Наименование налоговых льгот, освобождений или иных преференций по налогам</w:t>
            </w:r>
          </w:p>
        </w:tc>
        <w:tc>
          <w:tcPr>
            <w:tcW w:w="1020" w:type="dxa"/>
            <w:vMerge w:val="restart"/>
          </w:tcPr>
          <w:p w:rsidR="004A39E9" w:rsidRDefault="004A39E9">
            <w:pPr>
              <w:pStyle w:val="ConsPlusNormal"/>
              <w:jc w:val="center"/>
            </w:pPr>
            <w:r>
              <w:t>Наименования налогов, по которым предусматриваются налоговые льготы, освобождения или иные преференции по налогам</w:t>
            </w:r>
          </w:p>
        </w:tc>
        <w:tc>
          <w:tcPr>
            <w:tcW w:w="737" w:type="dxa"/>
            <w:vMerge w:val="restart"/>
          </w:tcPr>
          <w:p w:rsidR="004A39E9" w:rsidRDefault="004A39E9">
            <w:pPr>
              <w:pStyle w:val="ConsPlusNormal"/>
              <w:jc w:val="center"/>
            </w:pPr>
            <w:r>
              <w:t>Вид налоговой льготы</w:t>
            </w:r>
          </w:p>
        </w:tc>
        <w:tc>
          <w:tcPr>
            <w:tcW w:w="907" w:type="dxa"/>
            <w:vMerge w:val="restart"/>
          </w:tcPr>
          <w:p w:rsidR="004A39E9" w:rsidRDefault="004A39E9">
            <w:pPr>
              <w:pStyle w:val="ConsPlusNormal"/>
              <w:jc w:val="center"/>
            </w:pPr>
            <w:r>
              <w:t>Дата начала действия льготы, освобождения или иной преференции по налогам</w:t>
            </w:r>
          </w:p>
        </w:tc>
        <w:tc>
          <w:tcPr>
            <w:tcW w:w="907" w:type="dxa"/>
            <w:vMerge w:val="restart"/>
          </w:tcPr>
          <w:p w:rsidR="004A39E9" w:rsidRDefault="004A39E9">
            <w:pPr>
              <w:pStyle w:val="ConsPlusNormal"/>
              <w:jc w:val="center"/>
            </w:pPr>
            <w:r>
              <w:t>Дата прекращения действия льготы, освобождения или иной преференции по налогам</w:t>
            </w:r>
          </w:p>
        </w:tc>
        <w:tc>
          <w:tcPr>
            <w:tcW w:w="737" w:type="dxa"/>
            <w:vMerge w:val="restart"/>
          </w:tcPr>
          <w:p w:rsidR="004A39E9" w:rsidRDefault="004A39E9">
            <w:pPr>
              <w:pStyle w:val="ConsPlusNormal"/>
              <w:jc w:val="center"/>
            </w:pPr>
            <w:r>
              <w:t>Целевая категория налоговой льготы</w:t>
            </w:r>
          </w:p>
        </w:tc>
        <w:tc>
          <w:tcPr>
            <w:tcW w:w="964" w:type="dxa"/>
            <w:vMerge w:val="restart"/>
          </w:tcPr>
          <w:p w:rsidR="004A39E9" w:rsidRDefault="004A39E9">
            <w:pPr>
              <w:pStyle w:val="ConsPlusNormal"/>
              <w:jc w:val="center"/>
            </w:pPr>
            <w:r>
              <w:t>Целевая категория плательщиков налогов, для которых предусмотрены налоговые льготы, освобождения или иные преференции по налогам</w:t>
            </w:r>
          </w:p>
        </w:tc>
        <w:tc>
          <w:tcPr>
            <w:tcW w:w="907" w:type="dxa"/>
            <w:vMerge w:val="restart"/>
          </w:tcPr>
          <w:p w:rsidR="004A39E9" w:rsidRDefault="004A39E9">
            <w:pPr>
              <w:pStyle w:val="ConsPlusNormal"/>
              <w:jc w:val="center"/>
            </w:pPr>
            <w:r>
              <w:t>Наименование цели муниципальной программ мы, которой соответствует налоговый расход</w:t>
            </w:r>
          </w:p>
        </w:tc>
        <w:tc>
          <w:tcPr>
            <w:tcW w:w="964" w:type="dxa"/>
            <w:vMerge w:val="restart"/>
          </w:tcPr>
          <w:p w:rsidR="004A39E9" w:rsidRDefault="004A39E9">
            <w:pPr>
              <w:pStyle w:val="ConsPlusNormal"/>
              <w:jc w:val="center"/>
            </w:pPr>
            <w:r>
              <w:t>Наименование куратора налогового расхода муниципального округа "Ухта"</w:t>
            </w:r>
          </w:p>
        </w:tc>
        <w:tc>
          <w:tcPr>
            <w:tcW w:w="624" w:type="dxa"/>
            <w:vMerge w:val="restart"/>
          </w:tcPr>
          <w:p w:rsidR="004A39E9" w:rsidRDefault="004A39E9">
            <w:pPr>
              <w:pStyle w:val="ConsPlusNormal"/>
              <w:jc w:val="center"/>
            </w:pPr>
            <w:r>
              <w:t>2024</w:t>
            </w:r>
          </w:p>
        </w:tc>
        <w:tc>
          <w:tcPr>
            <w:tcW w:w="624" w:type="dxa"/>
            <w:vMerge w:val="restart"/>
          </w:tcPr>
          <w:p w:rsidR="004A39E9" w:rsidRDefault="004A39E9">
            <w:pPr>
              <w:pStyle w:val="ConsPlusNormal"/>
              <w:jc w:val="center"/>
            </w:pPr>
            <w:r>
              <w:t>2025</w:t>
            </w:r>
          </w:p>
        </w:tc>
        <w:tc>
          <w:tcPr>
            <w:tcW w:w="624" w:type="dxa"/>
            <w:vMerge w:val="restart"/>
          </w:tcPr>
          <w:p w:rsidR="004A39E9" w:rsidRDefault="004A39E9">
            <w:pPr>
              <w:pStyle w:val="ConsPlusNormal"/>
              <w:jc w:val="center"/>
            </w:pPr>
            <w:r>
              <w:t>20_</w:t>
            </w:r>
          </w:p>
        </w:tc>
        <w:tc>
          <w:tcPr>
            <w:tcW w:w="624" w:type="dxa"/>
            <w:vMerge w:val="restart"/>
          </w:tcPr>
          <w:p w:rsidR="004A39E9" w:rsidRDefault="004A39E9">
            <w:pPr>
              <w:pStyle w:val="ConsPlusNormal"/>
              <w:jc w:val="center"/>
            </w:pPr>
            <w:r>
              <w:t>20_</w:t>
            </w:r>
          </w:p>
        </w:tc>
        <w:tc>
          <w:tcPr>
            <w:tcW w:w="510" w:type="dxa"/>
            <w:vMerge w:val="restart"/>
          </w:tcPr>
          <w:p w:rsidR="004A39E9" w:rsidRDefault="004A39E9">
            <w:pPr>
              <w:pStyle w:val="ConsPlusNormal"/>
              <w:jc w:val="center"/>
            </w:pPr>
            <w:r>
              <w:t>...</w:t>
            </w:r>
          </w:p>
        </w:tc>
        <w:tc>
          <w:tcPr>
            <w:tcW w:w="850" w:type="dxa"/>
            <w:vMerge w:val="restart"/>
          </w:tcPr>
          <w:p w:rsidR="004A39E9" w:rsidRDefault="004A39E9">
            <w:pPr>
              <w:pStyle w:val="ConsPlusNormal"/>
              <w:jc w:val="center"/>
            </w:pPr>
            <w:r>
              <w:t>Наименование</w:t>
            </w:r>
          </w:p>
        </w:tc>
        <w:tc>
          <w:tcPr>
            <w:tcW w:w="709" w:type="dxa"/>
            <w:vMerge w:val="restart"/>
          </w:tcPr>
          <w:p w:rsidR="004A39E9" w:rsidRDefault="004A39E9">
            <w:pPr>
              <w:pStyle w:val="ConsPlusNormal"/>
              <w:jc w:val="center"/>
            </w:pPr>
            <w:r>
              <w:t>Единица измерения</w:t>
            </w:r>
          </w:p>
        </w:tc>
        <w:tc>
          <w:tcPr>
            <w:tcW w:w="2552" w:type="dxa"/>
            <w:gridSpan w:val="4"/>
          </w:tcPr>
          <w:p w:rsidR="004A39E9" w:rsidRDefault="004A39E9">
            <w:pPr>
              <w:pStyle w:val="ConsPlusNormal"/>
              <w:jc w:val="center"/>
            </w:pPr>
            <w:r>
              <w:t>Значение</w:t>
            </w:r>
          </w:p>
        </w:tc>
      </w:tr>
      <w:tr w:rsidR="004A39E9">
        <w:tc>
          <w:tcPr>
            <w:tcW w:w="454" w:type="dxa"/>
            <w:vMerge/>
          </w:tcPr>
          <w:p w:rsidR="004A39E9" w:rsidRDefault="004A39E9">
            <w:pPr>
              <w:pStyle w:val="ConsPlusNormal"/>
            </w:pPr>
          </w:p>
        </w:tc>
        <w:tc>
          <w:tcPr>
            <w:tcW w:w="1020" w:type="dxa"/>
            <w:vMerge/>
          </w:tcPr>
          <w:p w:rsidR="004A39E9" w:rsidRDefault="004A39E9">
            <w:pPr>
              <w:pStyle w:val="ConsPlusNormal"/>
            </w:pPr>
          </w:p>
        </w:tc>
        <w:tc>
          <w:tcPr>
            <w:tcW w:w="1077" w:type="dxa"/>
            <w:vMerge/>
          </w:tcPr>
          <w:p w:rsidR="004A39E9" w:rsidRDefault="004A39E9">
            <w:pPr>
              <w:pStyle w:val="ConsPlusNormal"/>
            </w:pPr>
          </w:p>
        </w:tc>
        <w:tc>
          <w:tcPr>
            <w:tcW w:w="835" w:type="dxa"/>
            <w:vMerge/>
          </w:tcPr>
          <w:p w:rsidR="004A39E9" w:rsidRDefault="004A39E9">
            <w:pPr>
              <w:pStyle w:val="ConsPlusNormal"/>
            </w:pPr>
          </w:p>
        </w:tc>
        <w:tc>
          <w:tcPr>
            <w:tcW w:w="1020" w:type="dxa"/>
            <w:vMerge/>
          </w:tcPr>
          <w:p w:rsidR="004A39E9" w:rsidRDefault="004A39E9">
            <w:pPr>
              <w:pStyle w:val="ConsPlusNormal"/>
            </w:pPr>
          </w:p>
        </w:tc>
        <w:tc>
          <w:tcPr>
            <w:tcW w:w="737" w:type="dxa"/>
            <w:vMerge/>
          </w:tcPr>
          <w:p w:rsidR="004A39E9" w:rsidRDefault="004A39E9">
            <w:pPr>
              <w:pStyle w:val="ConsPlusNormal"/>
            </w:pPr>
          </w:p>
        </w:tc>
        <w:tc>
          <w:tcPr>
            <w:tcW w:w="907" w:type="dxa"/>
            <w:vMerge/>
          </w:tcPr>
          <w:p w:rsidR="004A39E9" w:rsidRDefault="004A39E9">
            <w:pPr>
              <w:pStyle w:val="ConsPlusNormal"/>
            </w:pPr>
          </w:p>
        </w:tc>
        <w:tc>
          <w:tcPr>
            <w:tcW w:w="907" w:type="dxa"/>
            <w:vMerge/>
          </w:tcPr>
          <w:p w:rsidR="004A39E9" w:rsidRDefault="004A39E9">
            <w:pPr>
              <w:pStyle w:val="ConsPlusNormal"/>
            </w:pPr>
          </w:p>
        </w:tc>
        <w:tc>
          <w:tcPr>
            <w:tcW w:w="737" w:type="dxa"/>
            <w:vMerge/>
          </w:tcPr>
          <w:p w:rsidR="004A39E9" w:rsidRDefault="004A39E9">
            <w:pPr>
              <w:pStyle w:val="ConsPlusNormal"/>
            </w:pPr>
          </w:p>
        </w:tc>
        <w:tc>
          <w:tcPr>
            <w:tcW w:w="964" w:type="dxa"/>
            <w:vMerge/>
          </w:tcPr>
          <w:p w:rsidR="004A39E9" w:rsidRDefault="004A39E9">
            <w:pPr>
              <w:pStyle w:val="ConsPlusNormal"/>
            </w:pPr>
          </w:p>
        </w:tc>
        <w:tc>
          <w:tcPr>
            <w:tcW w:w="907" w:type="dxa"/>
            <w:vMerge/>
          </w:tcPr>
          <w:p w:rsidR="004A39E9" w:rsidRDefault="004A39E9">
            <w:pPr>
              <w:pStyle w:val="ConsPlusNormal"/>
            </w:pPr>
          </w:p>
        </w:tc>
        <w:tc>
          <w:tcPr>
            <w:tcW w:w="964" w:type="dxa"/>
            <w:vMerge/>
          </w:tcPr>
          <w:p w:rsidR="004A39E9" w:rsidRDefault="004A39E9">
            <w:pPr>
              <w:pStyle w:val="ConsPlusNormal"/>
            </w:pPr>
          </w:p>
        </w:tc>
        <w:tc>
          <w:tcPr>
            <w:tcW w:w="624" w:type="dxa"/>
            <w:vMerge/>
          </w:tcPr>
          <w:p w:rsidR="004A39E9" w:rsidRDefault="004A39E9">
            <w:pPr>
              <w:pStyle w:val="ConsPlusNormal"/>
            </w:pPr>
          </w:p>
        </w:tc>
        <w:tc>
          <w:tcPr>
            <w:tcW w:w="624" w:type="dxa"/>
            <w:vMerge/>
          </w:tcPr>
          <w:p w:rsidR="004A39E9" w:rsidRDefault="004A39E9">
            <w:pPr>
              <w:pStyle w:val="ConsPlusNormal"/>
            </w:pPr>
          </w:p>
        </w:tc>
        <w:tc>
          <w:tcPr>
            <w:tcW w:w="624" w:type="dxa"/>
            <w:vMerge/>
          </w:tcPr>
          <w:p w:rsidR="004A39E9" w:rsidRDefault="004A39E9">
            <w:pPr>
              <w:pStyle w:val="ConsPlusNormal"/>
            </w:pPr>
          </w:p>
        </w:tc>
        <w:tc>
          <w:tcPr>
            <w:tcW w:w="624" w:type="dxa"/>
            <w:vMerge/>
          </w:tcPr>
          <w:p w:rsidR="004A39E9" w:rsidRDefault="004A39E9">
            <w:pPr>
              <w:pStyle w:val="ConsPlusNormal"/>
            </w:pPr>
          </w:p>
        </w:tc>
        <w:tc>
          <w:tcPr>
            <w:tcW w:w="510" w:type="dxa"/>
            <w:vMerge/>
          </w:tcPr>
          <w:p w:rsidR="004A39E9" w:rsidRDefault="004A39E9">
            <w:pPr>
              <w:pStyle w:val="ConsPlusNormal"/>
            </w:pPr>
          </w:p>
        </w:tc>
        <w:tc>
          <w:tcPr>
            <w:tcW w:w="850" w:type="dxa"/>
            <w:vMerge/>
          </w:tcPr>
          <w:p w:rsidR="004A39E9" w:rsidRDefault="004A39E9">
            <w:pPr>
              <w:pStyle w:val="ConsPlusNormal"/>
            </w:pPr>
          </w:p>
        </w:tc>
        <w:tc>
          <w:tcPr>
            <w:tcW w:w="709" w:type="dxa"/>
            <w:vMerge/>
          </w:tcPr>
          <w:p w:rsidR="004A39E9" w:rsidRDefault="004A39E9">
            <w:pPr>
              <w:pStyle w:val="ConsPlusNormal"/>
            </w:pPr>
          </w:p>
        </w:tc>
        <w:tc>
          <w:tcPr>
            <w:tcW w:w="624" w:type="dxa"/>
          </w:tcPr>
          <w:p w:rsidR="004A39E9" w:rsidRDefault="004A39E9">
            <w:pPr>
              <w:pStyle w:val="ConsPlusNormal"/>
              <w:jc w:val="center"/>
            </w:pPr>
            <w:r>
              <w:t>2024</w:t>
            </w:r>
          </w:p>
        </w:tc>
        <w:tc>
          <w:tcPr>
            <w:tcW w:w="624" w:type="dxa"/>
          </w:tcPr>
          <w:p w:rsidR="004A39E9" w:rsidRDefault="004A39E9">
            <w:pPr>
              <w:pStyle w:val="ConsPlusNormal"/>
              <w:jc w:val="center"/>
            </w:pPr>
            <w:r>
              <w:t>20__</w:t>
            </w:r>
          </w:p>
        </w:tc>
        <w:tc>
          <w:tcPr>
            <w:tcW w:w="680" w:type="dxa"/>
          </w:tcPr>
          <w:p w:rsidR="004A39E9" w:rsidRDefault="004A39E9">
            <w:pPr>
              <w:pStyle w:val="ConsPlusNormal"/>
              <w:jc w:val="center"/>
            </w:pPr>
            <w:r>
              <w:t>20__</w:t>
            </w:r>
          </w:p>
        </w:tc>
        <w:tc>
          <w:tcPr>
            <w:tcW w:w="624" w:type="dxa"/>
          </w:tcPr>
          <w:p w:rsidR="004A39E9" w:rsidRDefault="004A39E9">
            <w:pPr>
              <w:pStyle w:val="ConsPlusNormal"/>
              <w:jc w:val="center"/>
            </w:pPr>
            <w:r>
              <w:t>...</w:t>
            </w:r>
          </w:p>
        </w:tc>
      </w:tr>
      <w:tr w:rsidR="004A39E9">
        <w:tc>
          <w:tcPr>
            <w:tcW w:w="454" w:type="dxa"/>
          </w:tcPr>
          <w:p w:rsidR="004A39E9" w:rsidRDefault="004A39E9">
            <w:pPr>
              <w:pStyle w:val="ConsPlusNormal"/>
              <w:jc w:val="center"/>
            </w:pPr>
            <w:r>
              <w:t>1</w:t>
            </w:r>
          </w:p>
        </w:tc>
        <w:tc>
          <w:tcPr>
            <w:tcW w:w="1020" w:type="dxa"/>
          </w:tcPr>
          <w:p w:rsidR="004A39E9" w:rsidRDefault="004A39E9">
            <w:pPr>
              <w:pStyle w:val="ConsPlusNormal"/>
              <w:jc w:val="center"/>
            </w:pPr>
            <w:r>
              <w:t>2</w:t>
            </w:r>
          </w:p>
        </w:tc>
        <w:tc>
          <w:tcPr>
            <w:tcW w:w="1077" w:type="dxa"/>
          </w:tcPr>
          <w:p w:rsidR="004A39E9" w:rsidRDefault="004A39E9">
            <w:pPr>
              <w:pStyle w:val="ConsPlusNormal"/>
              <w:jc w:val="center"/>
            </w:pPr>
            <w:r>
              <w:t>3</w:t>
            </w:r>
          </w:p>
        </w:tc>
        <w:tc>
          <w:tcPr>
            <w:tcW w:w="835" w:type="dxa"/>
          </w:tcPr>
          <w:p w:rsidR="004A39E9" w:rsidRDefault="004A39E9">
            <w:pPr>
              <w:pStyle w:val="ConsPlusNormal"/>
              <w:jc w:val="center"/>
            </w:pPr>
            <w:r>
              <w:t>4</w:t>
            </w:r>
          </w:p>
        </w:tc>
        <w:tc>
          <w:tcPr>
            <w:tcW w:w="1020" w:type="dxa"/>
          </w:tcPr>
          <w:p w:rsidR="004A39E9" w:rsidRDefault="004A39E9">
            <w:pPr>
              <w:pStyle w:val="ConsPlusNormal"/>
              <w:jc w:val="center"/>
            </w:pPr>
            <w:r>
              <w:t>5</w:t>
            </w:r>
          </w:p>
        </w:tc>
        <w:tc>
          <w:tcPr>
            <w:tcW w:w="737" w:type="dxa"/>
          </w:tcPr>
          <w:p w:rsidR="004A39E9" w:rsidRDefault="004A39E9">
            <w:pPr>
              <w:pStyle w:val="ConsPlusNormal"/>
              <w:jc w:val="center"/>
            </w:pPr>
            <w:r>
              <w:t>6</w:t>
            </w:r>
          </w:p>
        </w:tc>
        <w:tc>
          <w:tcPr>
            <w:tcW w:w="907" w:type="dxa"/>
          </w:tcPr>
          <w:p w:rsidR="004A39E9" w:rsidRDefault="004A39E9">
            <w:pPr>
              <w:pStyle w:val="ConsPlusNormal"/>
              <w:jc w:val="center"/>
            </w:pPr>
            <w:r>
              <w:t>7</w:t>
            </w:r>
          </w:p>
        </w:tc>
        <w:tc>
          <w:tcPr>
            <w:tcW w:w="907" w:type="dxa"/>
          </w:tcPr>
          <w:p w:rsidR="004A39E9" w:rsidRDefault="004A39E9">
            <w:pPr>
              <w:pStyle w:val="ConsPlusNormal"/>
              <w:jc w:val="center"/>
            </w:pPr>
            <w:r>
              <w:t>8</w:t>
            </w:r>
          </w:p>
        </w:tc>
        <w:tc>
          <w:tcPr>
            <w:tcW w:w="737" w:type="dxa"/>
          </w:tcPr>
          <w:p w:rsidR="004A39E9" w:rsidRDefault="004A39E9">
            <w:pPr>
              <w:pStyle w:val="ConsPlusNormal"/>
              <w:jc w:val="center"/>
            </w:pPr>
            <w:r>
              <w:t>9</w:t>
            </w:r>
          </w:p>
        </w:tc>
        <w:tc>
          <w:tcPr>
            <w:tcW w:w="964" w:type="dxa"/>
          </w:tcPr>
          <w:p w:rsidR="004A39E9" w:rsidRDefault="004A39E9">
            <w:pPr>
              <w:pStyle w:val="ConsPlusNormal"/>
              <w:jc w:val="center"/>
            </w:pPr>
            <w:r>
              <w:t>10</w:t>
            </w:r>
          </w:p>
        </w:tc>
        <w:tc>
          <w:tcPr>
            <w:tcW w:w="907" w:type="dxa"/>
          </w:tcPr>
          <w:p w:rsidR="004A39E9" w:rsidRDefault="004A39E9">
            <w:pPr>
              <w:pStyle w:val="ConsPlusNormal"/>
              <w:jc w:val="center"/>
            </w:pPr>
            <w:r>
              <w:t>11</w:t>
            </w:r>
          </w:p>
        </w:tc>
        <w:tc>
          <w:tcPr>
            <w:tcW w:w="964" w:type="dxa"/>
          </w:tcPr>
          <w:p w:rsidR="004A39E9" w:rsidRDefault="004A39E9">
            <w:pPr>
              <w:pStyle w:val="ConsPlusNormal"/>
              <w:jc w:val="center"/>
            </w:pPr>
            <w:r>
              <w:t>12</w:t>
            </w:r>
          </w:p>
        </w:tc>
        <w:tc>
          <w:tcPr>
            <w:tcW w:w="624" w:type="dxa"/>
          </w:tcPr>
          <w:p w:rsidR="004A39E9" w:rsidRDefault="004A39E9">
            <w:pPr>
              <w:pStyle w:val="ConsPlusNormal"/>
              <w:jc w:val="center"/>
            </w:pPr>
            <w:r>
              <w:t>13</w:t>
            </w:r>
          </w:p>
        </w:tc>
        <w:tc>
          <w:tcPr>
            <w:tcW w:w="624" w:type="dxa"/>
          </w:tcPr>
          <w:p w:rsidR="004A39E9" w:rsidRDefault="004A39E9">
            <w:pPr>
              <w:pStyle w:val="ConsPlusNormal"/>
              <w:jc w:val="center"/>
            </w:pPr>
            <w:r>
              <w:t>14</w:t>
            </w:r>
          </w:p>
        </w:tc>
        <w:tc>
          <w:tcPr>
            <w:tcW w:w="624" w:type="dxa"/>
          </w:tcPr>
          <w:p w:rsidR="004A39E9" w:rsidRDefault="004A39E9">
            <w:pPr>
              <w:pStyle w:val="ConsPlusNormal"/>
              <w:jc w:val="center"/>
            </w:pPr>
            <w:r>
              <w:t>15</w:t>
            </w:r>
          </w:p>
        </w:tc>
        <w:tc>
          <w:tcPr>
            <w:tcW w:w="624" w:type="dxa"/>
          </w:tcPr>
          <w:p w:rsidR="004A39E9" w:rsidRDefault="004A39E9">
            <w:pPr>
              <w:pStyle w:val="ConsPlusNormal"/>
              <w:jc w:val="center"/>
            </w:pPr>
            <w:r>
              <w:t>16</w:t>
            </w:r>
          </w:p>
        </w:tc>
        <w:tc>
          <w:tcPr>
            <w:tcW w:w="510" w:type="dxa"/>
          </w:tcPr>
          <w:p w:rsidR="004A39E9" w:rsidRDefault="004A39E9">
            <w:pPr>
              <w:pStyle w:val="ConsPlusNormal"/>
              <w:jc w:val="center"/>
            </w:pPr>
            <w:r>
              <w:t>17</w:t>
            </w:r>
          </w:p>
        </w:tc>
        <w:tc>
          <w:tcPr>
            <w:tcW w:w="850" w:type="dxa"/>
          </w:tcPr>
          <w:p w:rsidR="004A39E9" w:rsidRDefault="004A39E9">
            <w:pPr>
              <w:pStyle w:val="ConsPlusNormal"/>
              <w:jc w:val="center"/>
            </w:pPr>
            <w:r>
              <w:t>18</w:t>
            </w:r>
          </w:p>
        </w:tc>
        <w:tc>
          <w:tcPr>
            <w:tcW w:w="709" w:type="dxa"/>
          </w:tcPr>
          <w:p w:rsidR="004A39E9" w:rsidRDefault="004A39E9">
            <w:pPr>
              <w:pStyle w:val="ConsPlusNormal"/>
              <w:jc w:val="center"/>
            </w:pPr>
            <w:r>
              <w:t>19</w:t>
            </w:r>
          </w:p>
        </w:tc>
        <w:tc>
          <w:tcPr>
            <w:tcW w:w="624" w:type="dxa"/>
          </w:tcPr>
          <w:p w:rsidR="004A39E9" w:rsidRDefault="004A39E9">
            <w:pPr>
              <w:pStyle w:val="ConsPlusNormal"/>
              <w:jc w:val="center"/>
            </w:pPr>
            <w:r>
              <w:t>20</w:t>
            </w:r>
          </w:p>
        </w:tc>
        <w:tc>
          <w:tcPr>
            <w:tcW w:w="624" w:type="dxa"/>
          </w:tcPr>
          <w:p w:rsidR="004A39E9" w:rsidRDefault="004A39E9">
            <w:pPr>
              <w:pStyle w:val="ConsPlusNormal"/>
              <w:jc w:val="center"/>
            </w:pPr>
            <w:r>
              <w:t>21</w:t>
            </w:r>
          </w:p>
        </w:tc>
        <w:tc>
          <w:tcPr>
            <w:tcW w:w="680" w:type="dxa"/>
          </w:tcPr>
          <w:p w:rsidR="004A39E9" w:rsidRDefault="004A39E9">
            <w:pPr>
              <w:pStyle w:val="ConsPlusNormal"/>
              <w:jc w:val="center"/>
            </w:pPr>
            <w:r>
              <w:t>22</w:t>
            </w:r>
          </w:p>
        </w:tc>
        <w:tc>
          <w:tcPr>
            <w:tcW w:w="624" w:type="dxa"/>
          </w:tcPr>
          <w:p w:rsidR="004A39E9" w:rsidRDefault="004A39E9">
            <w:pPr>
              <w:pStyle w:val="ConsPlusNormal"/>
              <w:jc w:val="center"/>
            </w:pPr>
            <w:r>
              <w:t>23</w:t>
            </w:r>
          </w:p>
        </w:tc>
      </w:tr>
      <w:tr w:rsidR="004A39E9">
        <w:tc>
          <w:tcPr>
            <w:tcW w:w="454" w:type="dxa"/>
          </w:tcPr>
          <w:p w:rsidR="004A39E9" w:rsidRDefault="004A39E9">
            <w:pPr>
              <w:pStyle w:val="ConsPlusNormal"/>
            </w:pPr>
          </w:p>
        </w:tc>
        <w:tc>
          <w:tcPr>
            <w:tcW w:w="1020" w:type="dxa"/>
          </w:tcPr>
          <w:p w:rsidR="004A39E9" w:rsidRDefault="004A39E9">
            <w:pPr>
              <w:pStyle w:val="ConsPlusNormal"/>
            </w:pPr>
          </w:p>
        </w:tc>
        <w:tc>
          <w:tcPr>
            <w:tcW w:w="1077" w:type="dxa"/>
          </w:tcPr>
          <w:p w:rsidR="004A39E9" w:rsidRDefault="004A39E9">
            <w:pPr>
              <w:pStyle w:val="ConsPlusNormal"/>
            </w:pPr>
          </w:p>
        </w:tc>
        <w:tc>
          <w:tcPr>
            <w:tcW w:w="835" w:type="dxa"/>
          </w:tcPr>
          <w:p w:rsidR="004A39E9" w:rsidRDefault="004A39E9">
            <w:pPr>
              <w:pStyle w:val="ConsPlusNormal"/>
            </w:pPr>
          </w:p>
        </w:tc>
        <w:tc>
          <w:tcPr>
            <w:tcW w:w="1020" w:type="dxa"/>
          </w:tcPr>
          <w:p w:rsidR="004A39E9" w:rsidRDefault="004A39E9">
            <w:pPr>
              <w:pStyle w:val="ConsPlusNormal"/>
            </w:pPr>
          </w:p>
        </w:tc>
        <w:tc>
          <w:tcPr>
            <w:tcW w:w="737"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c>
          <w:tcPr>
            <w:tcW w:w="737" w:type="dxa"/>
          </w:tcPr>
          <w:p w:rsidR="004A39E9" w:rsidRDefault="004A39E9">
            <w:pPr>
              <w:pStyle w:val="ConsPlusNormal"/>
            </w:pPr>
          </w:p>
        </w:tc>
        <w:tc>
          <w:tcPr>
            <w:tcW w:w="964" w:type="dxa"/>
          </w:tcPr>
          <w:p w:rsidR="004A39E9" w:rsidRDefault="004A39E9">
            <w:pPr>
              <w:pStyle w:val="ConsPlusNormal"/>
            </w:pPr>
          </w:p>
        </w:tc>
        <w:tc>
          <w:tcPr>
            <w:tcW w:w="907" w:type="dxa"/>
          </w:tcPr>
          <w:p w:rsidR="004A39E9" w:rsidRDefault="004A39E9">
            <w:pPr>
              <w:pStyle w:val="ConsPlusNormal"/>
            </w:pPr>
          </w:p>
        </w:tc>
        <w:tc>
          <w:tcPr>
            <w:tcW w:w="96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510"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r>
      <w:tr w:rsidR="004A39E9">
        <w:tc>
          <w:tcPr>
            <w:tcW w:w="454" w:type="dxa"/>
          </w:tcPr>
          <w:p w:rsidR="004A39E9" w:rsidRDefault="004A39E9">
            <w:pPr>
              <w:pStyle w:val="ConsPlusNormal"/>
            </w:pPr>
          </w:p>
        </w:tc>
        <w:tc>
          <w:tcPr>
            <w:tcW w:w="1020" w:type="dxa"/>
          </w:tcPr>
          <w:p w:rsidR="004A39E9" w:rsidRDefault="004A39E9">
            <w:pPr>
              <w:pStyle w:val="ConsPlusNormal"/>
            </w:pPr>
          </w:p>
        </w:tc>
        <w:tc>
          <w:tcPr>
            <w:tcW w:w="1077" w:type="dxa"/>
          </w:tcPr>
          <w:p w:rsidR="004A39E9" w:rsidRDefault="004A39E9">
            <w:pPr>
              <w:pStyle w:val="ConsPlusNormal"/>
            </w:pPr>
          </w:p>
        </w:tc>
        <w:tc>
          <w:tcPr>
            <w:tcW w:w="835" w:type="dxa"/>
          </w:tcPr>
          <w:p w:rsidR="004A39E9" w:rsidRDefault="004A39E9">
            <w:pPr>
              <w:pStyle w:val="ConsPlusNormal"/>
            </w:pPr>
          </w:p>
        </w:tc>
        <w:tc>
          <w:tcPr>
            <w:tcW w:w="1020" w:type="dxa"/>
          </w:tcPr>
          <w:p w:rsidR="004A39E9" w:rsidRDefault="004A39E9">
            <w:pPr>
              <w:pStyle w:val="ConsPlusNormal"/>
            </w:pPr>
          </w:p>
        </w:tc>
        <w:tc>
          <w:tcPr>
            <w:tcW w:w="737"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c>
          <w:tcPr>
            <w:tcW w:w="737" w:type="dxa"/>
          </w:tcPr>
          <w:p w:rsidR="004A39E9" w:rsidRDefault="004A39E9">
            <w:pPr>
              <w:pStyle w:val="ConsPlusNormal"/>
            </w:pPr>
          </w:p>
        </w:tc>
        <w:tc>
          <w:tcPr>
            <w:tcW w:w="964" w:type="dxa"/>
          </w:tcPr>
          <w:p w:rsidR="004A39E9" w:rsidRDefault="004A39E9">
            <w:pPr>
              <w:pStyle w:val="ConsPlusNormal"/>
            </w:pPr>
          </w:p>
        </w:tc>
        <w:tc>
          <w:tcPr>
            <w:tcW w:w="907" w:type="dxa"/>
          </w:tcPr>
          <w:p w:rsidR="004A39E9" w:rsidRDefault="004A39E9">
            <w:pPr>
              <w:pStyle w:val="ConsPlusNormal"/>
            </w:pPr>
          </w:p>
        </w:tc>
        <w:tc>
          <w:tcPr>
            <w:tcW w:w="96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510"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r>
      <w:tr w:rsidR="004A39E9">
        <w:tc>
          <w:tcPr>
            <w:tcW w:w="454" w:type="dxa"/>
          </w:tcPr>
          <w:p w:rsidR="004A39E9" w:rsidRDefault="004A39E9">
            <w:pPr>
              <w:pStyle w:val="ConsPlusNormal"/>
            </w:pPr>
          </w:p>
        </w:tc>
        <w:tc>
          <w:tcPr>
            <w:tcW w:w="1020" w:type="dxa"/>
          </w:tcPr>
          <w:p w:rsidR="004A39E9" w:rsidRDefault="004A39E9">
            <w:pPr>
              <w:pStyle w:val="ConsPlusNormal"/>
            </w:pPr>
          </w:p>
        </w:tc>
        <w:tc>
          <w:tcPr>
            <w:tcW w:w="1077" w:type="dxa"/>
          </w:tcPr>
          <w:p w:rsidR="004A39E9" w:rsidRDefault="004A39E9">
            <w:pPr>
              <w:pStyle w:val="ConsPlusNormal"/>
            </w:pPr>
          </w:p>
        </w:tc>
        <w:tc>
          <w:tcPr>
            <w:tcW w:w="835" w:type="dxa"/>
          </w:tcPr>
          <w:p w:rsidR="004A39E9" w:rsidRDefault="004A39E9">
            <w:pPr>
              <w:pStyle w:val="ConsPlusNormal"/>
            </w:pPr>
          </w:p>
        </w:tc>
        <w:tc>
          <w:tcPr>
            <w:tcW w:w="1020" w:type="dxa"/>
          </w:tcPr>
          <w:p w:rsidR="004A39E9" w:rsidRDefault="004A39E9">
            <w:pPr>
              <w:pStyle w:val="ConsPlusNormal"/>
            </w:pPr>
          </w:p>
        </w:tc>
        <w:tc>
          <w:tcPr>
            <w:tcW w:w="737"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c>
          <w:tcPr>
            <w:tcW w:w="737" w:type="dxa"/>
          </w:tcPr>
          <w:p w:rsidR="004A39E9" w:rsidRDefault="004A39E9">
            <w:pPr>
              <w:pStyle w:val="ConsPlusNormal"/>
            </w:pPr>
          </w:p>
        </w:tc>
        <w:tc>
          <w:tcPr>
            <w:tcW w:w="964" w:type="dxa"/>
          </w:tcPr>
          <w:p w:rsidR="004A39E9" w:rsidRDefault="004A39E9">
            <w:pPr>
              <w:pStyle w:val="ConsPlusNormal"/>
            </w:pPr>
          </w:p>
        </w:tc>
        <w:tc>
          <w:tcPr>
            <w:tcW w:w="907" w:type="dxa"/>
          </w:tcPr>
          <w:p w:rsidR="004A39E9" w:rsidRDefault="004A39E9">
            <w:pPr>
              <w:pStyle w:val="ConsPlusNormal"/>
            </w:pPr>
          </w:p>
        </w:tc>
        <w:tc>
          <w:tcPr>
            <w:tcW w:w="96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510"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80" w:type="dxa"/>
          </w:tcPr>
          <w:p w:rsidR="004A39E9" w:rsidRDefault="004A39E9">
            <w:pPr>
              <w:pStyle w:val="ConsPlusNormal"/>
            </w:pPr>
          </w:p>
        </w:tc>
        <w:tc>
          <w:tcPr>
            <w:tcW w:w="624" w:type="dxa"/>
          </w:tcPr>
          <w:p w:rsidR="004A39E9" w:rsidRDefault="004A39E9">
            <w:pPr>
              <w:pStyle w:val="ConsPlusNormal"/>
            </w:pPr>
          </w:p>
        </w:tc>
      </w:tr>
      <w:tr w:rsidR="004A39E9">
        <w:tc>
          <w:tcPr>
            <w:tcW w:w="10529" w:type="dxa"/>
            <w:gridSpan w:val="12"/>
          </w:tcPr>
          <w:p w:rsidR="004A39E9" w:rsidRDefault="004A39E9">
            <w:pPr>
              <w:pStyle w:val="ConsPlusNormal"/>
            </w:pPr>
            <w:r>
              <w:t>ВСЕГО налоговых расходов муниципального округа "Ухта", тыс. рублей</w:t>
            </w: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624" w:type="dxa"/>
          </w:tcPr>
          <w:p w:rsidR="004A39E9" w:rsidRDefault="004A39E9">
            <w:pPr>
              <w:pStyle w:val="ConsPlusNormal"/>
            </w:pPr>
          </w:p>
        </w:tc>
        <w:tc>
          <w:tcPr>
            <w:tcW w:w="510" w:type="dxa"/>
          </w:tcPr>
          <w:p w:rsidR="004A39E9" w:rsidRDefault="004A39E9">
            <w:pPr>
              <w:pStyle w:val="ConsPlusNormal"/>
            </w:pPr>
          </w:p>
        </w:tc>
        <w:tc>
          <w:tcPr>
            <w:tcW w:w="850" w:type="dxa"/>
          </w:tcPr>
          <w:p w:rsidR="004A39E9" w:rsidRDefault="004A39E9">
            <w:pPr>
              <w:pStyle w:val="ConsPlusNormal"/>
              <w:jc w:val="center"/>
            </w:pPr>
            <w:r>
              <w:t>x</w:t>
            </w:r>
          </w:p>
        </w:tc>
        <w:tc>
          <w:tcPr>
            <w:tcW w:w="709" w:type="dxa"/>
          </w:tcPr>
          <w:p w:rsidR="004A39E9" w:rsidRDefault="004A39E9">
            <w:pPr>
              <w:pStyle w:val="ConsPlusNormal"/>
              <w:jc w:val="center"/>
            </w:pPr>
            <w:r>
              <w:t>x</w:t>
            </w:r>
          </w:p>
        </w:tc>
        <w:tc>
          <w:tcPr>
            <w:tcW w:w="624" w:type="dxa"/>
          </w:tcPr>
          <w:p w:rsidR="004A39E9" w:rsidRDefault="004A39E9">
            <w:pPr>
              <w:pStyle w:val="ConsPlusNormal"/>
              <w:jc w:val="center"/>
            </w:pPr>
            <w:r>
              <w:t>x</w:t>
            </w:r>
          </w:p>
        </w:tc>
        <w:tc>
          <w:tcPr>
            <w:tcW w:w="624" w:type="dxa"/>
          </w:tcPr>
          <w:p w:rsidR="004A39E9" w:rsidRDefault="004A39E9">
            <w:pPr>
              <w:pStyle w:val="ConsPlusNormal"/>
              <w:jc w:val="center"/>
            </w:pPr>
            <w:r>
              <w:t>x</w:t>
            </w:r>
          </w:p>
        </w:tc>
        <w:tc>
          <w:tcPr>
            <w:tcW w:w="680" w:type="dxa"/>
          </w:tcPr>
          <w:p w:rsidR="004A39E9" w:rsidRDefault="004A39E9">
            <w:pPr>
              <w:pStyle w:val="ConsPlusNormal"/>
              <w:jc w:val="center"/>
            </w:pPr>
            <w:r>
              <w:t>x</w:t>
            </w:r>
          </w:p>
        </w:tc>
        <w:tc>
          <w:tcPr>
            <w:tcW w:w="624" w:type="dxa"/>
          </w:tcPr>
          <w:p w:rsidR="004A39E9" w:rsidRDefault="004A39E9">
            <w:pPr>
              <w:pStyle w:val="ConsPlusNormal"/>
              <w:jc w:val="center"/>
            </w:pPr>
            <w:r>
              <w:t>x</w:t>
            </w:r>
          </w:p>
        </w:tc>
      </w:tr>
    </w:tbl>
    <w:p w:rsidR="004A39E9" w:rsidRDefault="004A39E9">
      <w:pPr>
        <w:pStyle w:val="ConsPlusNormal"/>
        <w:sectPr w:rsidR="004A39E9">
          <w:pgSz w:w="16838" w:h="11905" w:orient="landscape"/>
          <w:pgMar w:top="1701" w:right="397" w:bottom="850" w:left="397" w:header="0" w:footer="0" w:gutter="0"/>
          <w:cols w:space="720"/>
          <w:titlePg/>
        </w:sectPr>
      </w:pPr>
    </w:p>
    <w:p w:rsidR="004A39E9" w:rsidRDefault="004A39E9">
      <w:pPr>
        <w:pStyle w:val="ConsPlusNormal"/>
      </w:pPr>
    </w:p>
    <w:p w:rsidR="004A39E9" w:rsidRDefault="004A39E9">
      <w:pPr>
        <w:pStyle w:val="ConsPlusNormal"/>
        <w:jc w:val="right"/>
        <w:outlineLvl w:val="2"/>
      </w:pPr>
      <w:r>
        <w:t>Таблица 6</w:t>
      </w:r>
    </w:p>
    <w:p w:rsidR="004A39E9" w:rsidRDefault="004A39E9">
      <w:pPr>
        <w:pStyle w:val="ConsPlusNormal"/>
      </w:pPr>
    </w:p>
    <w:p w:rsidR="004A39E9" w:rsidRDefault="004A39E9">
      <w:pPr>
        <w:pStyle w:val="ConsPlusNormal"/>
        <w:jc w:val="center"/>
      </w:pPr>
      <w:bookmarkStart w:id="8" w:name="P1127"/>
      <w:bookmarkEnd w:id="8"/>
      <w:r>
        <w:t>Комплексный план</w:t>
      </w:r>
    </w:p>
    <w:p w:rsidR="004A39E9" w:rsidRDefault="004A39E9">
      <w:pPr>
        <w:pStyle w:val="ConsPlusNormal"/>
        <w:jc w:val="center"/>
      </w:pPr>
      <w:r>
        <w:t>действий на 20__ год по реализации муниципальной программы</w:t>
      </w:r>
    </w:p>
    <w:p w:rsidR="004A39E9" w:rsidRDefault="004A39E9">
      <w:pPr>
        <w:pStyle w:val="ConsPlusNormal"/>
        <w:jc w:val="center"/>
      </w:pPr>
      <w:r>
        <w:t>"_________________________________________________________"</w:t>
      </w:r>
    </w:p>
    <w:p w:rsidR="004A39E9" w:rsidRDefault="004A39E9">
      <w:pPr>
        <w:pStyle w:val="ConsPlusNormal"/>
        <w:jc w:val="center"/>
      </w:pPr>
      <w:r>
        <w:t>(к постановлению администрации муниципального округа "Ухта"</w:t>
      </w:r>
    </w:p>
    <w:p w:rsidR="004A39E9" w:rsidRDefault="004A39E9">
      <w:pPr>
        <w:pStyle w:val="ConsPlusNormal"/>
        <w:jc w:val="center"/>
      </w:pPr>
      <w:r>
        <w:t>"_________" от _______ N __)</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721"/>
        <w:gridCol w:w="1530"/>
        <w:gridCol w:w="1077"/>
        <w:gridCol w:w="1303"/>
        <w:gridCol w:w="907"/>
        <w:gridCol w:w="1587"/>
        <w:gridCol w:w="1530"/>
        <w:gridCol w:w="1417"/>
        <w:gridCol w:w="1020"/>
      </w:tblGrid>
      <w:tr w:rsidR="004A39E9">
        <w:tc>
          <w:tcPr>
            <w:tcW w:w="510" w:type="dxa"/>
            <w:vMerge w:val="restart"/>
          </w:tcPr>
          <w:p w:rsidR="004A39E9" w:rsidRDefault="004A39E9">
            <w:pPr>
              <w:pStyle w:val="ConsPlusNormal"/>
              <w:jc w:val="center"/>
            </w:pPr>
            <w:r>
              <w:t>N</w:t>
            </w:r>
          </w:p>
        </w:tc>
        <w:tc>
          <w:tcPr>
            <w:tcW w:w="2721" w:type="dxa"/>
            <w:vMerge w:val="restart"/>
          </w:tcPr>
          <w:p w:rsidR="004A39E9" w:rsidRDefault="004A39E9">
            <w:pPr>
              <w:pStyle w:val="ConsPlusNormal"/>
              <w:jc w:val="center"/>
            </w:pPr>
            <w:r>
              <w:t>Наименование основного мероприятия, мероприятия, контрольного события муниципальной программы</w:t>
            </w:r>
          </w:p>
        </w:tc>
        <w:tc>
          <w:tcPr>
            <w:tcW w:w="1530" w:type="dxa"/>
            <w:vMerge w:val="restart"/>
          </w:tcPr>
          <w:p w:rsidR="004A39E9" w:rsidRDefault="004A39E9">
            <w:pPr>
              <w:pStyle w:val="ConsPlusNormal"/>
              <w:jc w:val="center"/>
            </w:pPr>
            <w:r>
              <w:t>Ответственный исполнитель (соисполнитель) муниципальной программы</w:t>
            </w:r>
          </w:p>
        </w:tc>
        <w:tc>
          <w:tcPr>
            <w:tcW w:w="1077" w:type="dxa"/>
            <w:vMerge w:val="restart"/>
          </w:tcPr>
          <w:p w:rsidR="004A39E9" w:rsidRDefault="004A39E9">
            <w:pPr>
              <w:pStyle w:val="ConsPlusNormal"/>
              <w:jc w:val="center"/>
            </w:pPr>
            <w:r>
              <w:t>Срок начала реализации</w:t>
            </w:r>
          </w:p>
        </w:tc>
        <w:tc>
          <w:tcPr>
            <w:tcW w:w="1303" w:type="dxa"/>
            <w:vMerge w:val="restart"/>
          </w:tcPr>
          <w:p w:rsidR="004A39E9" w:rsidRDefault="004A39E9">
            <w:pPr>
              <w:pStyle w:val="ConsPlusNormal"/>
              <w:jc w:val="center"/>
            </w:pPr>
            <w:r>
              <w:t>Срок окончания реализации (дата контрольного события)</w:t>
            </w:r>
          </w:p>
        </w:tc>
        <w:tc>
          <w:tcPr>
            <w:tcW w:w="4024" w:type="dxa"/>
            <w:gridSpan w:val="3"/>
          </w:tcPr>
          <w:p w:rsidR="004A39E9" w:rsidRDefault="004A39E9">
            <w:pPr>
              <w:pStyle w:val="ConsPlusNormal"/>
              <w:jc w:val="center"/>
            </w:pPr>
            <w:r>
              <w:t>Объем ресурсного обеспечения на очередной финансовый год, рублей:</w:t>
            </w:r>
          </w:p>
        </w:tc>
        <w:tc>
          <w:tcPr>
            <w:tcW w:w="2437" w:type="dxa"/>
            <w:gridSpan w:val="2"/>
            <w:vMerge w:val="restart"/>
          </w:tcPr>
          <w:p w:rsidR="004A39E9" w:rsidRDefault="004A39E9">
            <w:pPr>
              <w:pStyle w:val="ConsPlusNormal"/>
              <w:jc w:val="center"/>
            </w:pPr>
            <w:r>
              <w:t>Целевой индикатор (показатель) &lt;1&gt;</w:t>
            </w:r>
          </w:p>
        </w:tc>
      </w:tr>
      <w:tr w:rsidR="004A39E9">
        <w:tc>
          <w:tcPr>
            <w:tcW w:w="510" w:type="dxa"/>
            <w:vMerge/>
          </w:tcPr>
          <w:p w:rsidR="004A39E9" w:rsidRDefault="004A39E9">
            <w:pPr>
              <w:pStyle w:val="ConsPlusNormal"/>
            </w:pPr>
          </w:p>
        </w:tc>
        <w:tc>
          <w:tcPr>
            <w:tcW w:w="2721" w:type="dxa"/>
            <w:vMerge/>
          </w:tcPr>
          <w:p w:rsidR="004A39E9" w:rsidRDefault="004A39E9">
            <w:pPr>
              <w:pStyle w:val="ConsPlusNormal"/>
            </w:pPr>
          </w:p>
        </w:tc>
        <w:tc>
          <w:tcPr>
            <w:tcW w:w="1530" w:type="dxa"/>
            <w:vMerge/>
          </w:tcPr>
          <w:p w:rsidR="004A39E9" w:rsidRDefault="004A39E9">
            <w:pPr>
              <w:pStyle w:val="ConsPlusNormal"/>
            </w:pPr>
          </w:p>
        </w:tc>
        <w:tc>
          <w:tcPr>
            <w:tcW w:w="1077" w:type="dxa"/>
            <w:vMerge/>
          </w:tcPr>
          <w:p w:rsidR="004A39E9" w:rsidRDefault="004A39E9">
            <w:pPr>
              <w:pStyle w:val="ConsPlusNormal"/>
            </w:pPr>
          </w:p>
        </w:tc>
        <w:tc>
          <w:tcPr>
            <w:tcW w:w="1303" w:type="dxa"/>
            <w:vMerge/>
          </w:tcPr>
          <w:p w:rsidR="004A39E9" w:rsidRDefault="004A39E9">
            <w:pPr>
              <w:pStyle w:val="ConsPlusNormal"/>
            </w:pPr>
          </w:p>
        </w:tc>
        <w:tc>
          <w:tcPr>
            <w:tcW w:w="907" w:type="dxa"/>
            <w:vMerge w:val="restart"/>
          </w:tcPr>
          <w:p w:rsidR="004A39E9" w:rsidRDefault="004A39E9">
            <w:pPr>
              <w:pStyle w:val="ConsPlusNormal"/>
              <w:jc w:val="center"/>
            </w:pPr>
            <w:r>
              <w:t>Всего:</w:t>
            </w:r>
          </w:p>
        </w:tc>
        <w:tc>
          <w:tcPr>
            <w:tcW w:w="3117" w:type="dxa"/>
            <w:gridSpan w:val="2"/>
          </w:tcPr>
          <w:p w:rsidR="004A39E9" w:rsidRDefault="004A39E9">
            <w:pPr>
              <w:pStyle w:val="ConsPlusNormal"/>
              <w:jc w:val="center"/>
            </w:pPr>
            <w:r>
              <w:t>в том числе за счет средств</w:t>
            </w:r>
          </w:p>
        </w:tc>
        <w:tc>
          <w:tcPr>
            <w:tcW w:w="2437" w:type="dxa"/>
            <w:gridSpan w:val="2"/>
            <w:vMerge/>
          </w:tcPr>
          <w:p w:rsidR="004A39E9" w:rsidRDefault="004A39E9">
            <w:pPr>
              <w:pStyle w:val="ConsPlusNormal"/>
            </w:pPr>
          </w:p>
        </w:tc>
      </w:tr>
      <w:tr w:rsidR="004A39E9">
        <w:tc>
          <w:tcPr>
            <w:tcW w:w="510" w:type="dxa"/>
            <w:vMerge/>
          </w:tcPr>
          <w:p w:rsidR="004A39E9" w:rsidRDefault="004A39E9">
            <w:pPr>
              <w:pStyle w:val="ConsPlusNormal"/>
            </w:pPr>
          </w:p>
        </w:tc>
        <w:tc>
          <w:tcPr>
            <w:tcW w:w="2721" w:type="dxa"/>
            <w:vMerge/>
          </w:tcPr>
          <w:p w:rsidR="004A39E9" w:rsidRDefault="004A39E9">
            <w:pPr>
              <w:pStyle w:val="ConsPlusNormal"/>
            </w:pPr>
          </w:p>
        </w:tc>
        <w:tc>
          <w:tcPr>
            <w:tcW w:w="1530" w:type="dxa"/>
            <w:vMerge/>
          </w:tcPr>
          <w:p w:rsidR="004A39E9" w:rsidRDefault="004A39E9">
            <w:pPr>
              <w:pStyle w:val="ConsPlusNormal"/>
            </w:pPr>
          </w:p>
        </w:tc>
        <w:tc>
          <w:tcPr>
            <w:tcW w:w="1077" w:type="dxa"/>
            <w:vMerge/>
          </w:tcPr>
          <w:p w:rsidR="004A39E9" w:rsidRDefault="004A39E9">
            <w:pPr>
              <w:pStyle w:val="ConsPlusNormal"/>
            </w:pPr>
          </w:p>
        </w:tc>
        <w:tc>
          <w:tcPr>
            <w:tcW w:w="1303" w:type="dxa"/>
            <w:vMerge/>
          </w:tcPr>
          <w:p w:rsidR="004A39E9" w:rsidRDefault="004A39E9">
            <w:pPr>
              <w:pStyle w:val="ConsPlusNormal"/>
            </w:pPr>
          </w:p>
        </w:tc>
        <w:tc>
          <w:tcPr>
            <w:tcW w:w="907" w:type="dxa"/>
            <w:vMerge/>
          </w:tcPr>
          <w:p w:rsidR="004A39E9" w:rsidRDefault="004A39E9">
            <w:pPr>
              <w:pStyle w:val="ConsPlusNormal"/>
            </w:pPr>
          </w:p>
        </w:tc>
        <w:tc>
          <w:tcPr>
            <w:tcW w:w="1587" w:type="dxa"/>
          </w:tcPr>
          <w:p w:rsidR="004A39E9" w:rsidRDefault="004A39E9">
            <w:pPr>
              <w:pStyle w:val="ConsPlusNormal"/>
              <w:jc w:val="center"/>
            </w:pPr>
            <w:r>
              <w:t>бюджета муниципального округа "Ухта"</w:t>
            </w:r>
          </w:p>
        </w:tc>
        <w:tc>
          <w:tcPr>
            <w:tcW w:w="1530" w:type="dxa"/>
          </w:tcPr>
          <w:p w:rsidR="004A39E9" w:rsidRDefault="004A39E9">
            <w:pPr>
              <w:pStyle w:val="ConsPlusNormal"/>
              <w:jc w:val="center"/>
            </w:pPr>
            <w:r>
              <w:t>внебюджетных источников финансирования</w:t>
            </w:r>
          </w:p>
        </w:tc>
        <w:tc>
          <w:tcPr>
            <w:tcW w:w="1417" w:type="dxa"/>
          </w:tcPr>
          <w:p w:rsidR="004A39E9" w:rsidRDefault="004A39E9">
            <w:pPr>
              <w:pStyle w:val="ConsPlusNormal"/>
              <w:jc w:val="center"/>
            </w:pPr>
            <w:r>
              <w:t>Наименование, единица измерения</w:t>
            </w:r>
          </w:p>
        </w:tc>
        <w:tc>
          <w:tcPr>
            <w:tcW w:w="1020" w:type="dxa"/>
          </w:tcPr>
          <w:p w:rsidR="004A39E9" w:rsidRDefault="004A39E9">
            <w:pPr>
              <w:pStyle w:val="ConsPlusNormal"/>
              <w:jc w:val="center"/>
            </w:pPr>
            <w:r>
              <w:t>Значение</w:t>
            </w:r>
          </w:p>
        </w:tc>
      </w:tr>
      <w:tr w:rsidR="004A39E9">
        <w:tc>
          <w:tcPr>
            <w:tcW w:w="510" w:type="dxa"/>
          </w:tcPr>
          <w:p w:rsidR="004A39E9" w:rsidRDefault="004A39E9">
            <w:pPr>
              <w:pStyle w:val="ConsPlusNormal"/>
            </w:pPr>
            <w:r>
              <w:t>1</w:t>
            </w:r>
          </w:p>
        </w:tc>
        <w:tc>
          <w:tcPr>
            <w:tcW w:w="2721" w:type="dxa"/>
          </w:tcPr>
          <w:p w:rsidR="004A39E9" w:rsidRDefault="004A39E9">
            <w:pPr>
              <w:pStyle w:val="ConsPlusNormal"/>
              <w:jc w:val="both"/>
            </w:pPr>
            <w:r>
              <w:t>2</w:t>
            </w:r>
          </w:p>
        </w:tc>
        <w:tc>
          <w:tcPr>
            <w:tcW w:w="1530" w:type="dxa"/>
          </w:tcPr>
          <w:p w:rsidR="004A39E9" w:rsidRDefault="004A39E9">
            <w:pPr>
              <w:pStyle w:val="ConsPlusNormal"/>
              <w:jc w:val="center"/>
            </w:pPr>
            <w:r>
              <w:t>3</w:t>
            </w:r>
          </w:p>
        </w:tc>
        <w:tc>
          <w:tcPr>
            <w:tcW w:w="1077" w:type="dxa"/>
          </w:tcPr>
          <w:p w:rsidR="004A39E9" w:rsidRDefault="004A39E9">
            <w:pPr>
              <w:pStyle w:val="ConsPlusNormal"/>
              <w:jc w:val="center"/>
            </w:pPr>
            <w:r>
              <w:t>4</w:t>
            </w:r>
          </w:p>
        </w:tc>
        <w:tc>
          <w:tcPr>
            <w:tcW w:w="1303" w:type="dxa"/>
          </w:tcPr>
          <w:p w:rsidR="004A39E9" w:rsidRDefault="004A39E9">
            <w:pPr>
              <w:pStyle w:val="ConsPlusNormal"/>
              <w:jc w:val="center"/>
            </w:pPr>
            <w:r>
              <w:t>5</w:t>
            </w:r>
          </w:p>
        </w:tc>
        <w:tc>
          <w:tcPr>
            <w:tcW w:w="907" w:type="dxa"/>
          </w:tcPr>
          <w:p w:rsidR="004A39E9" w:rsidRDefault="004A39E9">
            <w:pPr>
              <w:pStyle w:val="ConsPlusNormal"/>
              <w:jc w:val="center"/>
            </w:pPr>
            <w:r>
              <w:t>6</w:t>
            </w:r>
          </w:p>
        </w:tc>
        <w:tc>
          <w:tcPr>
            <w:tcW w:w="1587" w:type="dxa"/>
          </w:tcPr>
          <w:p w:rsidR="004A39E9" w:rsidRDefault="004A39E9">
            <w:pPr>
              <w:pStyle w:val="ConsPlusNormal"/>
              <w:jc w:val="center"/>
            </w:pPr>
            <w:r>
              <w:t>7</w:t>
            </w:r>
          </w:p>
        </w:tc>
        <w:tc>
          <w:tcPr>
            <w:tcW w:w="1530" w:type="dxa"/>
          </w:tcPr>
          <w:p w:rsidR="004A39E9" w:rsidRDefault="004A39E9">
            <w:pPr>
              <w:pStyle w:val="ConsPlusNormal"/>
              <w:jc w:val="center"/>
            </w:pPr>
            <w:r>
              <w:t>8</w:t>
            </w:r>
          </w:p>
        </w:tc>
        <w:tc>
          <w:tcPr>
            <w:tcW w:w="1417" w:type="dxa"/>
          </w:tcPr>
          <w:p w:rsidR="004A39E9" w:rsidRDefault="004A39E9">
            <w:pPr>
              <w:pStyle w:val="ConsPlusNormal"/>
              <w:jc w:val="center"/>
            </w:pPr>
            <w:r>
              <w:t>9</w:t>
            </w:r>
          </w:p>
        </w:tc>
        <w:tc>
          <w:tcPr>
            <w:tcW w:w="1020" w:type="dxa"/>
          </w:tcPr>
          <w:p w:rsidR="004A39E9" w:rsidRDefault="004A39E9">
            <w:pPr>
              <w:pStyle w:val="ConsPlusNormal"/>
              <w:jc w:val="center"/>
            </w:pPr>
            <w:r>
              <w:t>10</w:t>
            </w: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Подпрограмма 1. "_____________________________"</w:t>
            </w: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Задача 1.1 "_____________________________"</w:t>
            </w: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Проектные мероприятия</w:t>
            </w:r>
          </w:p>
        </w:tc>
      </w:tr>
      <w:tr w:rsidR="004A39E9">
        <w:tc>
          <w:tcPr>
            <w:tcW w:w="510" w:type="dxa"/>
          </w:tcPr>
          <w:p w:rsidR="004A39E9" w:rsidRDefault="004A39E9">
            <w:pPr>
              <w:pStyle w:val="ConsPlusNormal"/>
            </w:pPr>
            <w:r>
              <w:t>1</w:t>
            </w:r>
          </w:p>
        </w:tc>
        <w:tc>
          <w:tcPr>
            <w:tcW w:w="2721" w:type="dxa"/>
          </w:tcPr>
          <w:p w:rsidR="004A39E9" w:rsidRDefault="004A39E9">
            <w:pPr>
              <w:pStyle w:val="ConsPlusNormal"/>
              <w:jc w:val="both"/>
            </w:pPr>
            <w:r>
              <w:t>Основное мероприятие 1.1.1</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pP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Мероприятие 1.1.1.1</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Контрольное событие N 1</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jc w:val="center"/>
            </w:pPr>
            <w:r>
              <w:t>x</w:t>
            </w:r>
          </w:p>
        </w:tc>
        <w:tc>
          <w:tcPr>
            <w:tcW w:w="907" w:type="dxa"/>
          </w:tcPr>
          <w:p w:rsidR="004A39E9" w:rsidRDefault="004A39E9">
            <w:pPr>
              <w:pStyle w:val="ConsPlusNormal"/>
            </w:pPr>
          </w:p>
        </w:tc>
        <w:tc>
          <w:tcPr>
            <w:tcW w:w="1587" w:type="dxa"/>
          </w:tcPr>
          <w:p w:rsidR="004A39E9" w:rsidRDefault="004A39E9">
            <w:pPr>
              <w:pStyle w:val="ConsPlusNormal"/>
              <w:jc w:val="center"/>
            </w:pPr>
            <w:r>
              <w:t>x</w:t>
            </w:r>
          </w:p>
        </w:tc>
        <w:tc>
          <w:tcPr>
            <w:tcW w:w="1530" w:type="dxa"/>
          </w:tcPr>
          <w:p w:rsidR="004A39E9" w:rsidRDefault="004A39E9">
            <w:pPr>
              <w:pStyle w:val="ConsPlusNormal"/>
              <w:jc w:val="center"/>
            </w:pPr>
            <w:r>
              <w:t>x</w:t>
            </w: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r>
              <w:t>x</w:t>
            </w:r>
          </w:p>
        </w:tc>
        <w:tc>
          <w:tcPr>
            <w:tcW w:w="2721" w:type="dxa"/>
          </w:tcPr>
          <w:p w:rsidR="004A39E9" w:rsidRDefault="004A39E9">
            <w:pPr>
              <w:pStyle w:val="ConsPlusNormal"/>
              <w:jc w:val="both"/>
            </w:pPr>
            <w:r>
              <w:t>Мероприятие 1.1.1.2</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Контрольное событие N 2</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jc w:val="center"/>
            </w:pPr>
            <w:r>
              <w:t>x</w:t>
            </w:r>
          </w:p>
        </w:tc>
        <w:tc>
          <w:tcPr>
            <w:tcW w:w="907" w:type="dxa"/>
          </w:tcPr>
          <w:p w:rsidR="004A39E9" w:rsidRDefault="004A39E9">
            <w:pPr>
              <w:pStyle w:val="ConsPlusNormal"/>
            </w:pPr>
          </w:p>
        </w:tc>
        <w:tc>
          <w:tcPr>
            <w:tcW w:w="1587" w:type="dxa"/>
          </w:tcPr>
          <w:p w:rsidR="004A39E9" w:rsidRDefault="004A39E9">
            <w:pPr>
              <w:pStyle w:val="ConsPlusNormal"/>
              <w:jc w:val="center"/>
            </w:pPr>
            <w:r>
              <w:t>x</w:t>
            </w:r>
          </w:p>
        </w:tc>
        <w:tc>
          <w:tcPr>
            <w:tcW w:w="1530" w:type="dxa"/>
          </w:tcPr>
          <w:p w:rsidR="004A39E9" w:rsidRDefault="004A39E9">
            <w:pPr>
              <w:pStyle w:val="ConsPlusNormal"/>
              <w:jc w:val="center"/>
            </w:pPr>
            <w:r>
              <w:t>х</w:t>
            </w: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r>
              <w:t>x</w:t>
            </w:r>
          </w:p>
        </w:tc>
        <w:tc>
          <w:tcPr>
            <w:tcW w:w="2721" w:type="dxa"/>
          </w:tcPr>
          <w:p w:rsidR="004A39E9" w:rsidRDefault="004A39E9">
            <w:pPr>
              <w:pStyle w:val="ConsPlusNormal"/>
              <w:jc w:val="both"/>
            </w:pPr>
            <w:r>
              <w:t>...</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pP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Процессные мероприятия</w:t>
            </w:r>
          </w:p>
        </w:tc>
      </w:tr>
      <w:tr w:rsidR="004A39E9">
        <w:tc>
          <w:tcPr>
            <w:tcW w:w="510" w:type="dxa"/>
          </w:tcPr>
          <w:p w:rsidR="004A39E9" w:rsidRDefault="004A39E9">
            <w:pPr>
              <w:pStyle w:val="ConsPlusNormal"/>
            </w:pPr>
            <w:r>
              <w:t>2</w:t>
            </w:r>
          </w:p>
        </w:tc>
        <w:tc>
          <w:tcPr>
            <w:tcW w:w="2721" w:type="dxa"/>
          </w:tcPr>
          <w:p w:rsidR="004A39E9" w:rsidRDefault="004A39E9">
            <w:pPr>
              <w:pStyle w:val="ConsPlusNormal"/>
              <w:jc w:val="both"/>
            </w:pPr>
            <w:r>
              <w:t>Основное мероприятие 1.1.2</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pPr>
          </w:p>
        </w:tc>
      </w:tr>
      <w:tr w:rsidR="004A39E9">
        <w:tc>
          <w:tcPr>
            <w:tcW w:w="510" w:type="dxa"/>
          </w:tcPr>
          <w:p w:rsidR="004A39E9" w:rsidRDefault="004A39E9">
            <w:pPr>
              <w:pStyle w:val="ConsPlusNormal"/>
            </w:pPr>
            <w:r>
              <w:t>1.3</w:t>
            </w:r>
          </w:p>
        </w:tc>
        <w:tc>
          <w:tcPr>
            <w:tcW w:w="2721" w:type="dxa"/>
          </w:tcPr>
          <w:p w:rsidR="004A39E9" w:rsidRDefault="004A39E9">
            <w:pPr>
              <w:pStyle w:val="ConsPlusNormal"/>
              <w:jc w:val="both"/>
            </w:pPr>
            <w:r>
              <w:t>Мероприятие 1.1.2.1</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Контрольное событие N ...</w:t>
            </w:r>
          </w:p>
        </w:tc>
        <w:tc>
          <w:tcPr>
            <w:tcW w:w="1530" w:type="dxa"/>
          </w:tcPr>
          <w:p w:rsidR="004A39E9" w:rsidRDefault="004A39E9">
            <w:pPr>
              <w:pStyle w:val="ConsPlusNormal"/>
            </w:pPr>
          </w:p>
        </w:tc>
        <w:tc>
          <w:tcPr>
            <w:tcW w:w="1077" w:type="dxa"/>
          </w:tcPr>
          <w:p w:rsidR="004A39E9" w:rsidRDefault="004A39E9">
            <w:pPr>
              <w:pStyle w:val="ConsPlusNormal"/>
              <w:jc w:val="center"/>
            </w:pPr>
            <w:r>
              <w:t>x</w:t>
            </w:r>
          </w:p>
        </w:tc>
        <w:tc>
          <w:tcPr>
            <w:tcW w:w="1303" w:type="dxa"/>
          </w:tcPr>
          <w:p w:rsidR="004A39E9" w:rsidRDefault="004A39E9">
            <w:pPr>
              <w:pStyle w:val="ConsPlusNormal"/>
            </w:pPr>
          </w:p>
        </w:tc>
        <w:tc>
          <w:tcPr>
            <w:tcW w:w="907" w:type="dxa"/>
          </w:tcPr>
          <w:p w:rsidR="004A39E9" w:rsidRDefault="004A39E9">
            <w:pPr>
              <w:pStyle w:val="ConsPlusNormal"/>
              <w:jc w:val="center"/>
            </w:pPr>
            <w:r>
              <w:t>x</w:t>
            </w:r>
          </w:p>
        </w:tc>
        <w:tc>
          <w:tcPr>
            <w:tcW w:w="1587" w:type="dxa"/>
          </w:tcPr>
          <w:p w:rsidR="004A39E9" w:rsidRDefault="004A39E9">
            <w:pPr>
              <w:pStyle w:val="ConsPlusNormal"/>
              <w:jc w:val="center"/>
            </w:pPr>
            <w:r>
              <w:t>x</w:t>
            </w:r>
          </w:p>
        </w:tc>
        <w:tc>
          <w:tcPr>
            <w:tcW w:w="1530" w:type="dxa"/>
          </w:tcPr>
          <w:p w:rsidR="004A39E9" w:rsidRDefault="004A39E9">
            <w:pPr>
              <w:pStyle w:val="ConsPlusNormal"/>
              <w:jc w:val="center"/>
            </w:pPr>
            <w:r>
              <w:t>x</w:t>
            </w: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r>
              <w:t>1.4</w:t>
            </w:r>
          </w:p>
        </w:tc>
        <w:tc>
          <w:tcPr>
            <w:tcW w:w="2721" w:type="dxa"/>
          </w:tcPr>
          <w:p w:rsidR="004A39E9" w:rsidRDefault="004A39E9">
            <w:pPr>
              <w:pStyle w:val="ConsPlusNormal"/>
              <w:jc w:val="both"/>
            </w:pPr>
            <w:r>
              <w:t>Мероприятие 1.1.2.2</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Контрольное событие N ...</w:t>
            </w:r>
          </w:p>
        </w:tc>
        <w:tc>
          <w:tcPr>
            <w:tcW w:w="1530" w:type="dxa"/>
          </w:tcPr>
          <w:p w:rsidR="004A39E9" w:rsidRDefault="004A39E9">
            <w:pPr>
              <w:pStyle w:val="ConsPlusNormal"/>
            </w:pPr>
          </w:p>
        </w:tc>
        <w:tc>
          <w:tcPr>
            <w:tcW w:w="1077" w:type="dxa"/>
          </w:tcPr>
          <w:p w:rsidR="004A39E9" w:rsidRDefault="004A39E9">
            <w:pPr>
              <w:pStyle w:val="ConsPlusNormal"/>
              <w:jc w:val="center"/>
            </w:pPr>
            <w:r>
              <w:t>x</w:t>
            </w:r>
          </w:p>
        </w:tc>
        <w:tc>
          <w:tcPr>
            <w:tcW w:w="1303" w:type="dxa"/>
          </w:tcPr>
          <w:p w:rsidR="004A39E9" w:rsidRDefault="004A39E9">
            <w:pPr>
              <w:pStyle w:val="ConsPlusNormal"/>
            </w:pPr>
          </w:p>
        </w:tc>
        <w:tc>
          <w:tcPr>
            <w:tcW w:w="907" w:type="dxa"/>
          </w:tcPr>
          <w:p w:rsidR="004A39E9" w:rsidRDefault="004A39E9">
            <w:pPr>
              <w:pStyle w:val="ConsPlusNormal"/>
              <w:jc w:val="center"/>
            </w:pPr>
            <w:r>
              <w:t>x</w:t>
            </w:r>
          </w:p>
        </w:tc>
        <w:tc>
          <w:tcPr>
            <w:tcW w:w="1587" w:type="dxa"/>
          </w:tcPr>
          <w:p w:rsidR="004A39E9" w:rsidRDefault="004A39E9">
            <w:pPr>
              <w:pStyle w:val="ConsPlusNormal"/>
              <w:jc w:val="center"/>
            </w:pPr>
            <w:r>
              <w:t>x</w:t>
            </w:r>
          </w:p>
        </w:tc>
        <w:tc>
          <w:tcPr>
            <w:tcW w:w="1530" w:type="dxa"/>
          </w:tcPr>
          <w:p w:rsidR="004A39E9" w:rsidRDefault="004A39E9">
            <w:pPr>
              <w:pStyle w:val="ConsPlusNormal"/>
              <w:jc w:val="center"/>
            </w:pPr>
            <w:r>
              <w:t>x</w:t>
            </w: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pP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Задача 1.2. "_____________________________"</w:t>
            </w: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Проектные мероприятия</w:t>
            </w:r>
          </w:p>
        </w:tc>
      </w:tr>
      <w:tr w:rsidR="004A39E9">
        <w:tc>
          <w:tcPr>
            <w:tcW w:w="510" w:type="dxa"/>
          </w:tcPr>
          <w:p w:rsidR="004A39E9" w:rsidRDefault="004A39E9">
            <w:pPr>
              <w:pStyle w:val="ConsPlusNormal"/>
            </w:pPr>
            <w:r>
              <w:t>2</w:t>
            </w:r>
          </w:p>
        </w:tc>
        <w:tc>
          <w:tcPr>
            <w:tcW w:w="2721" w:type="dxa"/>
          </w:tcPr>
          <w:p w:rsidR="004A39E9" w:rsidRDefault="004A39E9">
            <w:pPr>
              <w:pStyle w:val="ConsPlusNormal"/>
              <w:jc w:val="both"/>
            </w:pPr>
            <w:r>
              <w:t>Основное мероприятие 1.2.1</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pPr>
          </w:p>
        </w:tc>
      </w:tr>
      <w:tr w:rsidR="004A39E9">
        <w:tc>
          <w:tcPr>
            <w:tcW w:w="510" w:type="dxa"/>
          </w:tcPr>
          <w:p w:rsidR="004A39E9" w:rsidRDefault="004A39E9">
            <w:pPr>
              <w:pStyle w:val="ConsPlusNormal"/>
            </w:pPr>
            <w:r>
              <w:t>2.1</w:t>
            </w:r>
          </w:p>
        </w:tc>
        <w:tc>
          <w:tcPr>
            <w:tcW w:w="2721" w:type="dxa"/>
          </w:tcPr>
          <w:p w:rsidR="004A39E9" w:rsidRDefault="004A39E9">
            <w:pPr>
              <w:pStyle w:val="ConsPlusNormal"/>
              <w:jc w:val="both"/>
            </w:pPr>
            <w:r>
              <w:t>Мероприятие 1.2.1.1</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Контрольное событие N ...</w:t>
            </w:r>
          </w:p>
        </w:tc>
        <w:tc>
          <w:tcPr>
            <w:tcW w:w="1530" w:type="dxa"/>
          </w:tcPr>
          <w:p w:rsidR="004A39E9" w:rsidRDefault="004A39E9">
            <w:pPr>
              <w:pStyle w:val="ConsPlusNormal"/>
            </w:pPr>
          </w:p>
        </w:tc>
        <w:tc>
          <w:tcPr>
            <w:tcW w:w="1077" w:type="dxa"/>
          </w:tcPr>
          <w:p w:rsidR="004A39E9" w:rsidRDefault="004A39E9">
            <w:pPr>
              <w:pStyle w:val="ConsPlusNormal"/>
              <w:jc w:val="center"/>
            </w:pPr>
            <w:r>
              <w:t>x</w:t>
            </w:r>
          </w:p>
        </w:tc>
        <w:tc>
          <w:tcPr>
            <w:tcW w:w="1303" w:type="dxa"/>
          </w:tcPr>
          <w:p w:rsidR="004A39E9" w:rsidRDefault="004A39E9">
            <w:pPr>
              <w:pStyle w:val="ConsPlusNormal"/>
            </w:pPr>
          </w:p>
        </w:tc>
        <w:tc>
          <w:tcPr>
            <w:tcW w:w="907" w:type="dxa"/>
          </w:tcPr>
          <w:p w:rsidR="004A39E9" w:rsidRDefault="004A39E9">
            <w:pPr>
              <w:pStyle w:val="ConsPlusNormal"/>
              <w:jc w:val="center"/>
            </w:pPr>
            <w:r>
              <w:t>x</w:t>
            </w:r>
          </w:p>
        </w:tc>
        <w:tc>
          <w:tcPr>
            <w:tcW w:w="1587" w:type="dxa"/>
          </w:tcPr>
          <w:p w:rsidR="004A39E9" w:rsidRDefault="004A39E9">
            <w:pPr>
              <w:pStyle w:val="ConsPlusNormal"/>
              <w:jc w:val="center"/>
            </w:pPr>
            <w:r>
              <w:t>x</w:t>
            </w:r>
          </w:p>
        </w:tc>
        <w:tc>
          <w:tcPr>
            <w:tcW w:w="1530" w:type="dxa"/>
          </w:tcPr>
          <w:p w:rsidR="004A39E9" w:rsidRDefault="004A39E9">
            <w:pPr>
              <w:pStyle w:val="ConsPlusNormal"/>
              <w:jc w:val="center"/>
            </w:pPr>
            <w:r>
              <w:t>x</w:t>
            </w: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r>
              <w:t>...</w:t>
            </w:r>
          </w:p>
        </w:tc>
        <w:tc>
          <w:tcPr>
            <w:tcW w:w="2721" w:type="dxa"/>
          </w:tcPr>
          <w:p w:rsidR="004A39E9" w:rsidRDefault="004A39E9">
            <w:pPr>
              <w:pStyle w:val="ConsPlusNormal"/>
              <w:jc w:val="both"/>
            </w:pPr>
            <w:r>
              <w:t>...</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Процессные мероприятия</w:t>
            </w:r>
          </w:p>
        </w:tc>
      </w:tr>
      <w:tr w:rsidR="004A39E9">
        <w:tc>
          <w:tcPr>
            <w:tcW w:w="510" w:type="dxa"/>
          </w:tcPr>
          <w:p w:rsidR="004A39E9" w:rsidRDefault="004A39E9">
            <w:pPr>
              <w:pStyle w:val="ConsPlusNormal"/>
            </w:pPr>
            <w:r>
              <w:t>...</w:t>
            </w:r>
          </w:p>
        </w:tc>
        <w:tc>
          <w:tcPr>
            <w:tcW w:w="2721" w:type="dxa"/>
          </w:tcPr>
          <w:p w:rsidR="004A39E9" w:rsidRDefault="004A39E9">
            <w:pPr>
              <w:pStyle w:val="ConsPlusNormal"/>
              <w:jc w:val="both"/>
            </w:pPr>
            <w:r>
              <w:t>...</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pP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 xml:space="preserve">Итого по подпрограмме 1 </w:t>
            </w:r>
            <w:r>
              <w:lastRenderedPageBreak/>
              <w:t>&lt;2&gt;</w:t>
            </w:r>
          </w:p>
        </w:tc>
        <w:tc>
          <w:tcPr>
            <w:tcW w:w="1530" w:type="dxa"/>
          </w:tcPr>
          <w:p w:rsidR="004A39E9" w:rsidRDefault="004A39E9">
            <w:pPr>
              <w:pStyle w:val="ConsPlusNormal"/>
              <w:jc w:val="center"/>
            </w:pPr>
            <w:r>
              <w:lastRenderedPageBreak/>
              <w:t>x</w:t>
            </w:r>
          </w:p>
        </w:tc>
        <w:tc>
          <w:tcPr>
            <w:tcW w:w="1077" w:type="dxa"/>
          </w:tcPr>
          <w:p w:rsidR="004A39E9" w:rsidRDefault="004A39E9">
            <w:pPr>
              <w:pStyle w:val="ConsPlusNormal"/>
              <w:jc w:val="center"/>
            </w:pPr>
            <w:r>
              <w:t>x</w:t>
            </w:r>
          </w:p>
        </w:tc>
        <w:tc>
          <w:tcPr>
            <w:tcW w:w="1303" w:type="dxa"/>
          </w:tcPr>
          <w:p w:rsidR="004A39E9" w:rsidRDefault="004A39E9">
            <w:pPr>
              <w:pStyle w:val="ConsPlusNormal"/>
              <w:jc w:val="center"/>
            </w:pPr>
            <w:r>
              <w:t>x</w:t>
            </w: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13092" w:type="dxa"/>
            <w:gridSpan w:val="9"/>
          </w:tcPr>
          <w:p w:rsidR="004A39E9" w:rsidRDefault="004A39E9">
            <w:pPr>
              <w:pStyle w:val="ConsPlusNormal"/>
              <w:jc w:val="center"/>
            </w:pPr>
            <w:r>
              <w:t>Подпрограмма 2 "____________________________"</w:t>
            </w:r>
          </w:p>
        </w:tc>
      </w:tr>
      <w:tr w:rsidR="004A39E9">
        <w:tc>
          <w:tcPr>
            <w:tcW w:w="510" w:type="dxa"/>
          </w:tcPr>
          <w:p w:rsidR="004A39E9" w:rsidRDefault="004A39E9">
            <w:pPr>
              <w:pStyle w:val="ConsPlusNormal"/>
            </w:pPr>
            <w:r>
              <w:t>...</w:t>
            </w:r>
          </w:p>
        </w:tc>
        <w:tc>
          <w:tcPr>
            <w:tcW w:w="2721" w:type="dxa"/>
          </w:tcPr>
          <w:p w:rsidR="004A39E9" w:rsidRDefault="004A39E9">
            <w:pPr>
              <w:pStyle w:val="ConsPlusNormal"/>
              <w:jc w:val="both"/>
            </w:pPr>
            <w:r>
              <w:t>...</w:t>
            </w:r>
          </w:p>
        </w:tc>
        <w:tc>
          <w:tcPr>
            <w:tcW w:w="1530" w:type="dxa"/>
          </w:tcPr>
          <w:p w:rsidR="004A39E9" w:rsidRDefault="004A39E9">
            <w:pPr>
              <w:pStyle w:val="ConsPlusNormal"/>
            </w:pPr>
          </w:p>
        </w:tc>
        <w:tc>
          <w:tcPr>
            <w:tcW w:w="1077" w:type="dxa"/>
          </w:tcPr>
          <w:p w:rsidR="004A39E9" w:rsidRDefault="004A39E9">
            <w:pPr>
              <w:pStyle w:val="ConsPlusNormal"/>
            </w:pPr>
          </w:p>
        </w:tc>
        <w:tc>
          <w:tcPr>
            <w:tcW w:w="1303" w:type="dxa"/>
          </w:tcPr>
          <w:p w:rsidR="004A39E9" w:rsidRDefault="004A39E9">
            <w:pPr>
              <w:pStyle w:val="ConsPlusNormal"/>
            </w:pP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pPr>
          </w:p>
        </w:tc>
        <w:tc>
          <w:tcPr>
            <w:tcW w:w="1020" w:type="dxa"/>
          </w:tcPr>
          <w:p w:rsidR="004A39E9" w:rsidRDefault="004A39E9">
            <w:pPr>
              <w:pStyle w:val="ConsPlusNormal"/>
            </w:pP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Итого по подпрограмме 2</w:t>
            </w:r>
          </w:p>
        </w:tc>
        <w:tc>
          <w:tcPr>
            <w:tcW w:w="1530" w:type="dxa"/>
          </w:tcPr>
          <w:p w:rsidR="004A39E9" w:rsidRDefault="004A39E9">
            <w:pPr>
              <w:pStyle w:val="ConsPlusNormal"/>
              <w:jc w:val="center"/>
            </w:pPr>
            <w:r>
              <w:t>x</w:t>
            </w:r>
          </w:p>
        </w:tc>
        <w:tc>
          <w:tcPr>
            <w:tcW w:w="1077" w:type="dxa"/>
          </w:tcPr>
          <w:p w:rsidR="004A39E9" w:rsidRDefault="004A39E9">
            <w:pPr>
              <w:pStyle w:val="ConsPlusNormal"/>
              <w:jc w:val="center"/>
            </w:pPr>
            <w:r>
              <w:t>x</w:t>
            </w:r>
          </w:p>
        </w:tc>
        <w:tc>
          <w:tcPr>
            <w:tcW w:w="1303" w:type="dxa"/>
          </w:tcPr>
          <w:p w:rsidR="004A39E9" w:rsidRDefault="004A39E9">
            <w:pPr>
              <w:pStyle w:val="ConsPlusNormal"/>
              <w:jc w:val="center"/>
            </w:pPr>
            <w:r>
              <w:t>x</w:t>
            </w: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r w:rsidR="004A39E9">
        <w:tc>
          <w:tcPr>
            <w:tcW w:w="510" w:type="dxa"/>
          </w:tcPr>
          <w:p w:rsidR="004A39E9" w:rsidRDefault="004A39E9">
            <w:pPr>
              <w:pStyle w:val="ConsPlusNormal"/>
            </w:pPr>
          </w:p>
        </w:tc>
        <w:tc>
          <w:tcPr>
            <w:tcW w:w="2721" w:type="dxa"/>
          </w:tcPr>
          <w:p w:rsidR="004A39E9" w:rsidRDefault="004A39E9">
            <w:pPr>
              <w:pStyle w:val="ConsPlusNormal"/>
              <w:jc w:val="both"/>
            </w:pPr>
            <w:r>
              <w:t>Всего по программе</w:t>
            </w:r>
          </w:p>
        </w:tc>
        <w:tc>
          <w:tcPr>
            <w:tcW w:w="1530" w:type="dxa"/>
          </w:tcPr>
          <w:p w:rsidR="004A39E9" w:rsidRDefault="004A39E9">
            <w:pPr>
              <w:pStyle w:val="ConsPlusNormal"/>
              <w:jc w:val="center"/>
            </w:pPr>
            <w:r>
              <w:t>x</w:t>
            </w:r>
          </w:p>
        </w:tc>
        <w:tc>
          <w:tcPr>
            <w:tcW w:w="1077" w:type="dxa"/>
          </w:tcPr>
          <w:p w:rsidR="004A39E9" w:rsidRDefault="004A39E9">
            <w:pPr>
              <w:pStyle w:val="ConsPlusNormal"/>
              <w:jc w:val="center"/>
            </w:pPr>
            <w:r>
              <w:t>x</w:t>
            </w:r>
          </w:p>
        </w:tc>
        <w:tc>
          <w:tcPr>
            <w:tcW w:w="1303" w:type="dxa"/>
          </w:tcPr>
          <w:p w:rsidR="004A39E9" w:rsidRDefault="004A39E9">
            <w:pPr>
              <w:pStyle w:val="ConsPlusNormal"/>
              <w:jc w:val="center"/>
            </w:pPr>
            <w:r>
              <w:t>x</w:t>
            </w:r>
          </w:p>
        </w:tc>
        <w:tc>
          <w:tcPr>
            <w:tcW w:w="907" w:type="dxa"/>
          </w:tcPr>
          <w:p w:rsidR="004A39E9" w:rsidRDefault="004A39E9">
            <w:pPr>
              <w:pStyle w:val="ConsPlusNormal"/>
            </w:pPr>
          </w:p>
        </w:tc>
        <w:tc>
          <w:tcPr>
            <w:tcW w:w="1587" w:type="dxa"/>
          </w:tcPr>
          <w:p w:rsidR="004A39E9" w:rsidRDefault="004A39E9">
            <w:pPr>
              <w:pStyle w:val="ConsPlusNormal"/>
            </w:pPr>
          </w:p>
        </w:tc>
        <w:tc>
          <w:tcPr>
            <w:tcW w:w="1530" w:type="dxa"/>
          </w:tcPr>
          <w:p w:rsidR="004A39E9" w:rsidRDefault="004A39E9">
            <w:pPr>
              <w:pStyle w:val="ConsPlusNormal"/>
            </w:pPr>
          </w:p>
        </w:tc>
        <w:tc>
          <w:tcPr>
            <w:tcW w:w="1417" w:type="dxa"/>
          </w:tcPr>
          <w:p w:rsidR="004A39E9" w:rsidRDefault="004A39E9">
            <w:pPr>
              <w:pStyle w:val="ConsPlusNormal"/>
              <w:jc w:val="center"/>
            </w:pPr>
            <w:r>
              <w:t>x</w:t>
            </w:r>
          </w:p>
        </w:tc>
        <w:tc>
          <w:tcPr>
            <w:tcW w:w="1020" w:type="dxa"/>
          </w:tcPr>
          <w:p w:rsidR="004A39E9" w:rsidRDefault="004A39E9">
            <w:pPr>
              <w:pStyle w:val="ConsPlusNormal"/>
              <w:jc w:val="center"/>
            </w:pPr>
            <w:r>
              <w:t>x</w:t>
            </w:r>
          </w:p>
        </w:tc>
      </w:tr>
    </w:tbl>
    <w:p w:rsidR="004A39E9" w:rsidRDefault="004A39E9">
      <w:pPr>
        <w:pStyle w:val="ConsPlusNormal"/>
        <w:sectPr w:rsidR="004A39E9">
          <w:pgSz w:w="16838" w:h="11905" w:orient="landscape"/>
          <w:pgMar w:top="1701" w:right="1134" w:bottom="850" w:left="1134" w:header="0" w:footer="0" w:gutter="0"/>
          <w:cols w:space="720"/>
          <w:titlePg/>
        </w:sectPr>
      </w:pPr>
    </w:p>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 xml:space="preserve">&lt;1&gt; - наименование и значение целевого индикатора (показателя) должно соответствовать </w:t>
      </w:r>
      <w:hyperlink w:anchor="P559">
        <w:r>
          <w:rPr>
            <w:color w:val="0000FF"/>
          </w:rPr>
          <w:t>таблице 2</w:t>
        </w:r>
      </w:hyperlink>
      <w:r>
        <w:t xml:space="preserve"> "Перечень и сведения о целевых индикаторах (показателях) муниципальной программы";</w:t>
      </w:r>
    </w:p>
    <w:p w:rsidR="004A39E9" w:rsidRDefault="004A39E9">
      <w:pPr>
        <w:pStyle w:val="ConsPlusNormal"/>
        <w:spacing w:before="220"/>
        <w:ind w:firstLine="540"/>
        <w:jc w:val="both"/>
      </w:pPr>
      <w:r>
        <w:t>&lt;2&gt; - в случае отсутствия подпрограмм итоговые суммы отражаются в разрезе задач муниципальной программы.</w:t>
      </w:r>
    </w:p>
    <w:p w:rsidR="004A39E9" w:rsidRDefault="004A39E9">
      <w:pPr>
        <w:pStyle w:val="ConsPlusNormal"/>
      </w:pPr>
    </w:p>
    <w:p w:rsidR="004A39E9" w:rsidRDefault="004A39E9">
      <w:pPr>
        <w:pStyle w:val="ConsPlusNormal"/>
        <w:jc w:val="right"/>
        <w:outlineLvl w:val="2"/>
      </w:pPr>
      <w:r>
        <w:t>Таблица 7</w:t>
      </w:r>
    </w:p>
    <w:p w:rsidR="004A39E9" w:rsidRDefault="004A39E9">
      <w:pPr>
        <w:pStyle w:val="ConsPlusNormal"/>
      </w:pPr>
    </w:p>
    <w:p w:rsidR="004A39E9" w:rsidRDefault="004A39E9">
      <w:pPr>
        <w:pStyle w:val="ConsPlusNormal"/>
        <w:jc w:val="center"/>
      </w:pPr>
      <w:bookmarkStart w:id="9" w:name="P1389"/>
      <w:bookmarkEnd w:id="9"/>
      <w:r>
        <w:t>Мониторинг реализации муниципальной программы</w:t>
      </w:r>
    </w:p>
    <w:p w:rsidR="004A39E9" w:rsidRDefault="004A39E9">
      <w:pPr>
        <w:pStyle w:val="ConsPlusNormal"/>
        <w:jc w:val="center"/>
      </w:pPr>
      <w:r>
        <w:t>"________________________________________________"</w:t>
      </w:r>
    </w:p>
    <w:p w:rsidR="004A39E9" w:rsidRDefault="004A39E9">
      <w:pPr>
        <w:pStyle w:val="ConsPlusNormal"/>
        <w:jc w:val="center"/>
      </w:pPr>
      <w:r>
        <w:t>по состоянию на _________ года</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381"/>
        <w:gridCol w:w="793"/>
        <w:gridCol w:w="1303"/>
        <w:gridCol w:w="1304"/>
        <w:gridCol w:w="1474"/>
        <w:gridCol w:w="1304"/>
      </w:tblGrid>
      <w:tr w:rsidR="004A39E9">
        <w:tc>
          <w:tcPr>
            <w:tcW w:w="453" w:type="dxa"/>
            <w:vMerge w:val="restart"/>
          </w:tcPr>
          <w:p w:rsidR="004A39E9" w:rsidRDefault="004A39E9">
            <w:pPr>
              <w:pStyle w:val="ConsPlusNormal"/>
              <w:jc w:val="center"/>
            </w:pPr>
            <w:r>
              <w:t>N п/п</w:t>
            </w:r>
          </w:p>
        </w:tc>
        <w:tc>
          <w:tcPr>
            <w:tcW w:w="2381" w:type="dxa"/>
            <w:vMerge w:val="restart"/>
          </w:tcPr>
          <w:p w:rsidR="004A39E9" w:rsidRDefault="004A39E9">
            <w:pPr>
              <w:pStyle w:val="ConsPlusNormal"/>
              <w:jc w:val="center"/>
            </w:pPr>
            <w:r>
              <w:t>Наименование целевого индикатора (показателя)</w:t>
            </w:r>
          </w:p>
        </w:tc>
        <w:tc>
          <w:tcPr>
            <w:tcW w:w="793" w:type="dxa"/>
            <w:vMerge w:val="restart"/>
          </w:tcPr>
          <w:p w:rsidR="004A39E9" w:rsidRDefault="004A39E9">
            <w:pPr>
              <w:pStyle w:val="ConsPlusNormal"/>
              <w:jc w:val="center"/>
            </w:pPr>
            <w:r>
              <w:t>Ед. измерения</w:t>
            </w:r>
          </w:p>
        </w:tc>
        <w:tc>
          <w:tcPr>
            <w:tcW w:w="2607" w:type="dxa"/>
            <w:gridSpan w:val="2"/>
          </w:tcPr>
          <w:p w:rsidR="004A39E9" w:rsidRDefault="004A39E9">
            <w:pPr>
              <w:pStyle w:val="ConsPlusNormal"/>
              <w:jc w:val="center"/>
            </w:pPr>
            <w:r>
              <w:t>Значения целевых индикаторов (показателей) муниципальной программы</w:t>
            </w:r>
          </w:p>
        </w:tc>
        <w:tc>
          <w:tcPr>
            <w:tcW w:w="1474" w:type="dxa"/>
            <w:vMerge w:val="restart"/>
          </w:tcPr>
          <w:p w:rsidR="004A39E9" w:rsidRDefault="004A39E9">
            <w:pPr>
              <w:pStyle w:val="ConsPlusNormal"/>
              <w:jc w:val="center"/>
            </w:pPr>
            <w:r>
              <w:t>Ответственный исполнитель &lt;1&gt;</w:t>
            </w:r>
          </w:p>
        </w:tc>
        <w:tc>
          <w:tcPr>
            <w:tcW w:w="1304" w:type="dxa"/>
            <w:vMerge w:val="restart"/>
          </w:tcPr>
          <w:p w:rsidR="004A39E9" w:rsidRDefault="004A39E9">
            <w:pPr>
              <w:pStyle w:val="ConsPlusNormal"/>
              <w:jc w:val="center"/>
            </w:pPr>
            <w:r>
              <w:t>Примечание</w:t>
            </w:r>
          </w:p>
        </w:tc>
      </w:tr>
      <w:tr w:rsidR="004A39E9">
        <w:tc>
          <w:tcPr>
            <w:tcW w:w="453" w:type="dxa"/>
            <w:vMerge/>
          </w:tcPr>
          <w:p w:rsidR="004A39E9" w:rsidRDefault="004A39E9">
            <w:pPr>
              <w:pStyle w:val="ConsPlusNormal"/>
            </w:pPr>
          </w:p>
        </w:tc>
        <w:tc>
          <w:tcPr>
            <w:tcW w:w="2381" w:type="dxa"/>
            <w:vMerge/>
          </w:tcPr>
          <w:p w:rsidR="004A39E9" w:rsidRDefault="004A39E9">
            <w:pPr>
              <w:pStyle w:val="ConsPlusNormal"/>
            </w:pPr>
          </w:p>
        </w:tc>
        <w:tc>
          <w:tcPr>
            <w:tcW w:w="793" w:type="dxa"/>
            <w:vMerge/>
          </w:tcPr>
          <w:p w:rsidR="004A39E9" w:rsidRDefault="004A39E9">
            <w:pPr>
              <w:pStyle w:val="ConsPlusNormal"/>
            </w:pPr>
          </w:p>
        </w:tc>
        <w:tc>
          <w:tcPr>
            <w:tcW w:w="1303" w:type="dxa"/>
          </w:tcPr>
          <w:p w:rsidR="004A39E9" w:rsidRDefault="004A39E9">
            <w:pPr>
              <w:pStyle w:val="ConsPlusNormal"/>
              <w:jc w:val="center"/>
            </w:pPr>
            <w:r>
              <w:t>план</w:t>
            </w:r>
          </w:p>
        </w:tc>
        <w:tc>
          <w:tcPr>
            <w:tcW w:w="1304" w:type="dxa"/>
          </w:tcPr>
          <w:p w:rsidR="004A39E9" w:rsidRDefault="004A39E9">
            <w:pPr>
              <w:pStyle w:val="ConsPlusNormal"/>
              <w:jc w:val="center"/>
            </w:pPr>
            <w:r>
              <w:t>факт</w:t>
            </w:r>
          </w:p>
        </w:tc>
        <w:tc>
          <w:tcPr>
            <w:tcW w:w="1474" w:type="dxa"/>
            <w:vMerge/>
          </w:tcPr>
          <w:p w:rsidR="004A39E9" w:rsidRDefault="004A39E9">
            <w:pPr>
              <w:pStyle w:val="ConsPlusNormal"/>
            </w:pPr>
          </w:p>
        </w:tc>
        <w:tc>
          <w:tcPr>
            <w:tcW w:w="1304" w:type="dxa"/>
            <w:vMerge/>
          </w:tcPr>
          <w:p w:rsidR="004A39E9" w:rsidRDefault="004A39E9">
            <w:pPr>
              <w:pStyle w:val="ConsPlusNormal"/>
            </w:pPr>
          </w:p>
        </w:tc>
      </w:tr>
      <w:tr w:rsidR="004A39E9">
        <w:tc>
          <w:tcPr>
            <w:tcW w:w="453" w:type="dxa"/>
          </w:tcPr>
          <w:p w:rsidR="004A39E9" w:rsidRDefault="004A39E9">
            <w:pPr>
              <w:pStyle w:val="ConsPlusNormal"/>
              <w:jc w:val="center"/>
            </w:pPr>
            <w:r>
              <w:t>1</w:t>
            </w:r>
          </w:p>
        </w:tc>
        <w:tc>
          <w:tcPr>
            <w:tcW w:w="2381" w:type="dxa"/>
          </w:tcPr>
          <w:p w:rsidR="004A39E9" w:rsidRDefault="004A39E9">
            <w:pPr>
              <w:pStyle w:val="ConsPlusNormal"/>
              <w:jc w:val="center"/>
            </w:pPr>
            <w:r>
              <w:t>2</w:t>
            </w:r>
          </w:p>
        </w:tc>
        <w:tc>
          <w:tcPr>
            <w:tcW w:w="793" w:type="dxa"/>
          </w:tcPr>
          <w:p w:rsidR="004A39E9" w:rsidRDefault="004A39E9">
            <w:pPr>
              <w:pStyle w:val="ConsPlusNormal"/>
              <w:jc w:val="center"/>
            </w:pPr>
            <w:r>
              <w:t>3</w:t>
            </w:r>
          </w:p>
        </w:tc>
        <w:tc>
          <w:tcPr>
            <w:tcW w:w="1303" w:type="dxa"/>
          </w:tcPr>
          <w:p w:rsidR="004A39E9" w:rsidRDefault="004A39E9">
            <w:pPr>
              <w:pStyle w:val="ConsPlusNormal"/>
              <w:jc w:val="center"/>
            </w:pPr>
            <w:r>
              <w:t>4</w:t>
            </w:r>
          </w:p>
        </w:tc>
        <w:tc>
          <w:tcPr>
            <w:tcW w:w="1304" w:type="dxa"/>
          </w:tcPr>
          <w:p w:rsidR="004A39E9" w:rsidRDefault="004A39E9">
            <w:pPr>
              <w:pStyle w:val="ConsPlusNormal"/>
              <w:jc w:val="center"/>
            </w:pPr>
            <w:r>
              <w:t>5</w:t>
            </w:r>
          </w:p>
        </w:tc>
        <w:tc>
          <w:tcPr>
            <w:tcW w:w="1474" w:type="dxa"/>
          </w:tcPr>
          <w:p w:rsidR="004A39E9" w:rsidRDefault="004A39E9">
            <w:pPr>
              <w:pStyle w:val="ConsPlusNormal"/>
              <w:jc w:val="center"/>
            </w:pPr>
            <w:r>
              <w:t>6</w:t>
            </w:r>
          </w:p>
        </w:tc>
        <w:tc>
          <w:tcPr>
            <w:tcW w:w="1304" w:type="dxa"/>
          </w:tcPr>
          <w:p w:rsidR="004A39E9" w:rsidRDefault="004A39E9">
            <w:pPr>
              <w:pStyle w:val="ConsPlusNormal"/>
              <w:jc w:val="center"/>
            </w:pPr>
            <w:r>
              <w:t>7</w:t>
            </w:r>
          </w:p>
        </w:tc>
      </w:tr>
      <w:tr w:rsidR="004A39E9">
        <w:tc>
          <w:tcPr>
            <w:tcW w:w="9012" w:type="dxa"/>
            <w:gridSpan w:val="7"/>
          </w:tcPr>
          <w:p w:rsidR="004A39E9" w:rsidRDefault="004A39E9">
            <w:pPr>
              <w:pStyle w:val="ConsPlusNormal"/>
              <w:jc w:val="both"/>
            </w:pPr>
            <w:r>
              <w:t>Муниципальная программа "_____________________________"</w:t>
            </w:r>
          </w:p>
        </w:tc>
      </w:tr>
      <w:tr w:rsidR="004A39E9">
        <w:tc>
          <w:tcPr>
            <w:tcW w:w="453" w:type="dxa"/>
          </w:tcPr>
          <w:p w:rsidR="004A39E9" w:rsidRDefault="004A39E9">
            <w:pPr>
              <w:pStyle w:val="ConsPlusNormal"/>
              <w:jc w:val="both"/>
            </w:pPr>
            <w:r>
              <w:t>1</w:t>
            </w:r>
          </w:p>
        </w:tc>
        <w:tc>
          <w:tcPr>
            <w:tcW w:w="2381" w:type="dxa"/>
          </w:tcPr>
          <w:p w:rsidR="004A39E9" w:rsidRDefault="004A39E9">
            <w:pPr>
              <w:pStyle w:val="ConsPlusNormal"/>
              <w:jc w:val="both"/>
            </w:pPr>
            <w:r>
              <w:t>...</w:t>
            </w:r>
          </w:p>
        </w:tc>
        <w:tc>
          <w:tcPr>
            <w:tcW w:w="793" w:type="dxa"/>
          </w:tcPr>
          <w:p w:rsidR="004A39E9" w:rsidRDefault="004A39E9">
            <w:pPr>
              <w:pStyle w:val="ConsPlusNormal"/>
            </w:pPr>
          </w:p>
        </w:tc>
        <w:tc>
          <w:tcPr>
            <w:tcW w:w="1303" w:type="dxa"/>
          </w:tcPr>
          <w:p w:rsidR="004A39E9" w:rsidRDefault="004A39E9">
            <w:pPr>
              <w:pStyle w:val="ConsPlusNormal"/>
            </w:pPr>
          </w:p>
        </w:tc>
        <w:tc>
          <w:tcPr>
            <w:tcW w:w="1304" w:type="dxa"/>
          </w:tcPr>
          <w:p w:rsidR="004A39E9" w:rsidRDefault="004A39E9">
            <w:pPr>
              <w:pStyle w:val="ConsPlusNormal"/>
            </w:pPr>
          </w:p>
        </w:tc>
        <w:tc>
          <w:tcPr>
            <w:tcW w:w="1474" w:type="dxa"/>
          </w:tcPr>
          <w:p w:rsidR="004A39E9" w:rsidRDefault="004A39E9">
            <w:pPr>
              <w:pStyle w:val="ConsPlusNormal"/>
            </w:pPr>
          </w:p>
        </w:tc>
        <w:tc>
          <w:tcPr>
            <w:tcW w:w="1304" w:type="dxa"/>
          </w:tcPr>
          <w:p w:rsidR="004A39E9" w:rsidRDefault="004A39E9">
            <w:pPr>
              <w:pStyle w:val="ConsPlusNormal"/>
            </w:pPr>
          </w:p>
        </w:tc>
      </w:tr>
      <w:tr w:rsidR="004A39E9">
        <w:tc>
          <w:tcPr>
            <w:tcW w:w="453" w:type="dxa"/>
          </w:tcPr>
          <w:p w:rsidR="004A39E9" w:rsidRDefault="004A39E9">
            <w:pPr>
              <w:pStyle w:val="ConsPlusNormal"/>
              <w:jc w:val="both"/>
            </w:pPr>
            <w:r>
              <w:t>2</w:t>
            </w:r>
          </w:p>
        </w:tc>
        <w:tc>
          <w:tcPr>
            <w:tcW w:w="2381" w:type="dxa"/>
          </w:tcPr>
          <w:p w:rsidR="004A39E9" w:rsidRDefault="004A39E9">
            <w:pPr>
              <w:pStyle w:val="ConsPlusNormal"/>
              <w:jc w:val="both"/>
            </w:pPr>
            <w:r>
              <w:t>...</w:t>
            </w:r>
          </w:p>
        </w:tc>
        <w:tc>
          <w:tcPr>
            <w:tcW w:w="793" w:type="dxa"/>
          </w:tcPr>
          <w:p w:rsidR="004A39E9" w:rsidRDefault="004A39E9">
            <w:pPr>
              <w:pStyle w:val="ConsPlusNormal"/>
            </w:pPr>
          </w:p>
        </w:tc>
        <w:tc>
          <w:tcPr>
            <w:tcW w:w="1303" w:type="dxa"/>
          </w:tcPr>
          <w:p w:rsidR="004A39E9" w:rsidRDefault="004A39E9">
            <w:pPr>
              <w:pStyle w:val="ConsPlusNormal"/>
            </w:pPr>
          </w:p>
        </w:tc>
        <w:tc>
          <w:tcPr>
            <w:tcW w:w="1304" w:type="dxa"/>
          </w:tcPr>
          <w:p w:rsidR="004A39E9" w:rsidRDefault="004A39E9">
            <w:pPr>
              <w:pStyle w:val="ConsPlusNormal"/>
            </w:pPr>
          </w:p>
        </w:tc>
        <w:tc>
          <w:tcPr>
            <w:tcW w:w="1474" w:type="dxa"/>
          </w:tcPr>
          <w:p w:rsidR="004A39E9" w:rsidRDefault="004A39E9">
            <w:pPr>
              <w:pStyle w:val="ConsPlusNormal"/>
            </w:pPr>
          </w:p>
        </w:tc>
        <w:tc>
          <w:tcPr>
            <w:tcW w:w="1304" w:type="dxa"/>
          </w:tcPr>
          <w:p w:rsidR="004A39E9" w:rsidRDefault="004A39E9">
            <w:pPr>
              <w:pStyle w:val="ConsPlusNormal"/>
            </w:pPr>
          </w:p>
        </w:tc>
      </w:tr>
      <w:tr w:rsidR="004A39E9">
        <w:tc>
          <w:tcPr>
            <w:tcW w:w="9012" w:type="dxa"/>
            <w:gridSpan w:val="7"/>
          </w:tcPr>
          <w:p w:rsidR="004A39E9" w:rsidRDefault="004A39E9">
            <w:pPr>
              <w:pStyle w:val="ConsPlusNormal"/>
              <w:jc w:val="both"/>
            </w:pPr>
            <w:r>
              <w:t>Подпрограмма 1. "_____________________________"</w:t>
            </w:r>
          </w:p>
        </w:tc>
      </w:tr>
      <w:tr w:rsidR="004A39E9">
        <w:tc>
          <w:tcPr>
            <w:tcW w:w="9012" w:type="dxa"/>
            <w:gridSpan w:val="7"/>
          </w:tcPr>
          <w:p w:rsidR="004A39E9" w:rsidRDefault="004A39E9">
            <w:pPr>
              <w:pStyle w:val="ConsPlusNormal"/>
              <w:jc w:val="both"/>
            </w:pPr>
            <w:r>
              <w:t>Задача 1.1. "_______________________"</w:t>
            </w:r>
          </w:p>
        </w:tc>
      </w:tr>
      <w:tr w:rsidR="004A39E9">
        <w:tc>
          <w:tcPr>
            <w:tcW w:w="453" w:type="dxa"/>
          </w:tcPr>
          <w:p w:rsidR="004A39E9" w:rsidRDefault="004A39E9">
            <w:pPr>
              <w:pStyle w:val="ConsPlusNormal"/>
              <w:jc w:val="both"/>
            </w:pPr>
            <w:r>
              <w:t>3</w:t>
            </w:r>
          </w:p>
        </w:tc>
        <w:tc>
          <w:tcPr>
            <w:tcW w:w="2381" w:type="dxa"/>
          </w:tcPr>
          <w:p w:rsidR="004A39E9" w:rsidRDefault="004A39E9">
            <w:pPr>
              <w:pStyle w:val="ConsPlusNormal"/>
              <w:jc w:val="both"/>
            </w:pPr>
            <w:r>
              <w:t>...</w:t>
            </w:r>
          </w:p>
        </w:tc>
        <w:tc>
          <w:tcPr>
            <w:tcW w:w="793" w:type="dxa"/>
          </w:tcPr>
          <w:p w:rsidR="004A39E9" w:rsidRDefault="004A39E9">
            <w:pPr>
              <w:pStyle w:val="ConsPlusNormal"/>
            </w:pPr>
          </w:p>
        </w:tc>
        <w:tc>
          <w:tcPr>
            <w:tcW w:w="1303" w:type="dxa"/>
          </w:tcPr>
          <w:p w:rsidR="004A39E9" w:rsidRDefault="004A39E9">
            <w:pPr>
              <w:pStyle w:val="ConsPlusNormal"/>
            </w:pPr>
          </w:p>
        </w:tc>
        <w:tc>
          <w:tcPr>
            <w:tcW w:w="1304" w:type="dxa"/>
          </w:tcPr>
          <w:p w:rsidR="004A39E9" w:rsidRDefault="004A39E9">
            <w:pPr>
              <w:pStyle w:val="ConsPlusNormal"/>
            </w:pPr>
          </w:p>
        </w:tc>
        <w:tc>
          <w:tcPr>
            <w:tcW w:w="1474" w:type="dxa"/>
          </w:tcPr>
          <w:p w:rsidR="004A39E9" w:rsidRDefault="004A39E9">
            <w:pPr>
              <w:pStyle w:val="ConsPlusNormal"/>
            </w:pPr>
          </w:p>
        </w:tc>
        <w:tc>
          <w:tcPr>
            <w:tcW w:w="1304" w:type="dxa"/>
          </w:tcPr>
          <w:p w:rsidR="004A39E9" w:rsidRDefault="004A39E9">
            <w:pPr>
              <w:pStyle w:val="ConsPlusNormal"/>
            </w:pPr>
          </w:p>
        </w:tc>
      </w:tr>
      <w:tr w:rsidR="004A39E9">
        <w:tc>
          <w:tcPr>
            <w:tcW w:w="453" w:type="dxa"/>
          </w:tcPr>
          <w:p w:rsidR="004A39E9" w:rsidRDefault="004A39E9">
            <w:pPr>
              <w:pStyle w:val="ConsPlusNormal"/>
              <w:jc w:val="both"/>
            </w:pPr>
            <w:r>
              <w:t>4</w:t>
            </w:r>
          </w:p>
        </w:tc>
        <w:tc>
          <w:tcPr>
            <w:tcW w:w="2381" w:type="dxa"/>
          </w:tcPr>
          <w:p w:rsidR="004A39E9" w:rsidRDefault="004A39E9">
            <w:pPr>
              <w:pStyle w:val="ConsPlusNormal"/>
              <w:jc w:val="both"/>
            </w:pPr>
            <w:r>
              <w:t>...</w:t>
            </w:r>
          </w:p>
        </w:tc>
        <w:tc>
          <w:tcPr>
            <w:tcW w:w="793" w:type="dxa"/>
          </w:tcPr>
          <w:p w:rsidR="004A39E9" w:rsidRDefault="004A39E9">
            <w:pPr>
              <w:pStyle w:val="ConsPlusNormal"/>
            </w:pPr>
          </w:p>
        </w:tc>
        <w:tc>
          <w:tcPr>
            <w:tcW w:w="1303" w:type="dxa"/>
          </w:tcPr>
          <w:p w:rsidR="004A39E9" w:rsidRDefault="004A39E9">
            <w:pPr>
              <w:pStyle w:val="ConsPlusNormal"/>
            </w:pPr>
          </w:p>
        </w:tc>
        <w:tc>
          <w:tcPr>
            <w:tcW w:w="1304" w:type="dxa"/>
          </w:tcPr>
          <w:p w:rsidR="004A39E9" w:rsidRDefault="004A39E9">
            <w:pPr>
              <w:pStyle w:val="ConsPlusNormal"/>
            </w:pPr>
          </w:p>
        </w:tc>
        <w:tc>
          <w:tcPr>
            <w:tcW w:w="1474" w:type="dxa"/>
          </w:tcPr>
          <w:p w:rsidR="004A39E9" w:rsidRDefault="004A39E9">
            <w:pPr>
              <w:pStyle w:val="ConsPlusNormal"/>
            </w:pPr>
          </w:p>
        </w:tc>
        <w:tc>
          <w:tcPr>
            <w:tcW w:w="1304" w:type="dxa"/>
          </w:tcPr>
          <w:p w:rsidR="004A39E9" w:rsidRDefault="004A39E9">
            <w:pPr>
              <w:pStyle w:val="ConsPlusNormal"/>
            </w:pPr>
          </w:p>
        </w:tc>
      </w:tr>
      <w:tr w:rsidR="004A39E9">
        <w:tc>
          <w:tcPr>
            <w:tcW w:w="9012" w:type="dxa"/>
            <w:gridSpan w:val="7"/>
          </w:tcPr>
          <w:p w:rsidR="004A39E9" w:rsidRDefault="004A39E9">
            <w:pPr>
              <w:pStyle w:val="ConsPlusNormal"/>
              <w:jc w:val="both"/>
            </w:pPr>
            <w:r>
              <w:t>Подпрограмма 2. "________________________"</w:t>
            </w:r>
          </w:p>
        </w:tc>
      </w:tr>
      <w:tr w:rsidR="004A39E9">
        <w:tc>
          <w:tcPr>
            <w:tcW w:w="9012" w:type="dxa"/>
            <w:gridSpan w:val="7"/>
          </w:tcPr>
          <w:p w:rsidR="004A39E9" w:rsidRDefault="004A39E9">
            <w:pPr>
              <w:pStyle w:val="ConsPlusNormal"/>
              <w:jc w:val="both"/>
            </w:pPr>
            <w:r>
              <w:t>Задача 2.1. "_______________________"</w:t>
            </w:r>
          </w:p>
        </w:tc>
      </w:tr>
      <w:tr w:rsidR="004A39E9">
        <w:tc>
          <w:tcPr>
            <w:tcW w:w="453" w:type="dxa"/>
          </w:tcPr>
          <w:p w:rsidR="004A39E9" w:rsidRDefault="004A39E9">
            <w:pPr>
              <w:pStyle w:val="ConsPlusNormal"/>
              <w:jc w:val="both"/>
            </w:pPr>
            <w:r>
              <w:t>5</w:t>
            </w:r>
          </w:p>
        </w:tc>
        <w:tc>
          <w:tcPr>
            <w:tcW w:w="2381" w:type="dxa"/>
          </w:tcPr>
          <w:p w:rsidR="004A39E9" w:rsidRDefault="004A39E9">
            <w:pPr>
              <w:pStyle w:val="ConsPlusNormal"/>
              <w:jc w:val="both"/>
            </w:pPr>
            <w:r>
              <w:t>...</w:t>
            </w:r>
          </w:p>
        </w:tc>
        <w:tc>
          <w:tcPr>
            <w:tcW w:w="793" w:type="dxa"/>
          </w:tcPr>
          <w:p w:rsidR="004A39E9" w:rsidRDefault="004A39E9">
            <w:pPr>
              <w:pStyle w:val="ConsPlusNormal"/>
            </w:pPr>
          </w:p>
        </w:tc>
        <w:tc>
          <w:tcPr>
            <w:tcW w:w="1303" w:type="dxa"/>
          </w:tcPr>
          <w:p w:rsidR="004A39E9" w:rsidRDefault="004A39E9">
            <w:pPr>
              <w:pStyle w:val="ConsPlusNormal"/>
            </w:pPr>
          </w:p>
        </w:tc>
        <w:tc>
          <w:tcPr>
            <w:tcW w:w="1304" w:type="dxa"/>
          </w:tcPr>
          <w:p w:rsidR="004A39E9" w:rsidRDefault="004A39E9">
            <w:pPr>
              <w:pStyle w:val="ConsPlusNormal"/>
            </w:pPr>
          </w:p>
        </w:tc>
        <w:tc>
          <w:tcPr>
            <w:tcW w:w="1474" w:type="dxa"/>
          </w:tcPr>
          <w:p w:rsidR="004A39E9" w:rsidRDefault="004A39E9">
            <w:pPr>
              <w:pStyle w:val="ConsPlusNormal"/>
            </w:pPr>
          </w:p>
        </w:tc>
        <w:tc>
          <w:tcPr>
            <w:tcW w:w="1304"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 xml:space="preserve">&lt;1&gt; информация об ответственном исполнителе должна соответствовать аналогичной информации, отраженной в </w:t>
      </w:r>
      <w:hyperlink w:anchor="P446">
        <w:r>
          <w:rPr>
            <w:color w:val="0000FF"/>
          </w:rPr>
          <w:t>таблице 1</w:t>
        </w:r>
      </w:hyperlink>
      <w:r>
        <w:t xml:space="preserve"> "Перечень и сведения о целевых индикаторах (показателях) муниципальной программы".</w:t>
      </w:r>
    </w:p>
    <w:p w:rsidR="004A39E9" w:rsidRDefault="004A39E9">
      <w:pPr>
        <w:pStyle w:val="ConsPlusNormal"/>
      </w:pPr>
    </w:p>
    <w:p w:rsidR="004A39E9" w:rsidRDefault="004A39E9">
      <w:pPr>
        <w:pStyle w:val="ConsPlusNormal"/>
        <w:jc w:val="right"/>
        <w:outlineLvl w:val="2"/>
      </w:pPr>
      <w:r>
        <w:t>Таблица 8</w:t>
      </w:r>
    </w:p>
    <w:p w:rsidR="004A39E9" w:rsidRDefault="004A39E9">
      <w:pPr>
        <w:pStyle w:val="ConsPlusNormal"/>
      </w:pPr>
    </w:p>
    <w:p w:rsidR="004A39E9" w:rsidRDefault="004A39E9">
      <w:pPr>
        <w:pStyle w:val="ConsPlusNormal"/>
        <w:jc w:val="center"/>
      </w:pPr>
      <w:bookmarkStart w:id="10" w:name="P1454"/>
      <w:bookmarkEnd w:id="10"/>
      <w:r>
        <w:t>Сведения</w:t>
      </w:r>
    </w:p>
    <w:p w:rsidR="004A39E9" w:rsidRDefault="004A39E9">
      <w:pPr>
        <w:pStyle w:val="ConsPlusNormal"/>
        <w:jc w:val="center"/>
      </w:pPr>
      <w:r>
        <w:t>о достижении значений целевых индикаторов (показателей)</w:t>
      </w:r>
    </w:p>
    <w:p w:rsidR="004A39E9" w:rsidRDefault="004A39E9">
      <w:pPr>
        <w:pStyle w:val="ConsPlusNormal"/>
        <w:jc w:val="center"/>
      </w:pPr>
      <w:r>
        <w:lastRenderedPageBreak/>
        <w:t>за ______ год муниципальной программы</w:t>
      </w:r>
    </w:p>
    <w:p w:rsidR="004A39E9" w:rsidRDefault="004A39E9">
      <w:pPr>
        <w:pStyle w:val="ConsPlusNormal"/>
        <w:jc w:val="center"/>
      </w:pPr>
      <w:r>
        <w:t>"____________________________________________________"</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871"/>
        <w:gridCol w:w="567"/>
        <w:gridCol w:w="567"/>
        <w:gridCol w:w="850"/>
        <w:gridCol w:w="709"/>
        <w:gridCol w:w="708"/>
        <w:gridCol w:w="1531"/>
        <w:gridCol w:w="1531"/>
      </w:tblGrid>
      <w:tr w:rsidR="004A39E9">
        <w:tc>
          <w:tcPr>
            <w:tcW w:w="680" w:type="dxa"/>
            <w:vMerge w:val="restart"/>
          </w:tcPr>
          <w:p w:rsidR="004A39E9" w:rsidRDefault="004A39E9">
            <w:pPr>
              <w:pStyle w:val="ConsPlusNormal"/>
              <w:jc w:val="center"/>
            </w:pPr>
            <w:r>
              <w:t>N п/п</w:t>
            </w:r>
          </w:p>
        </w:tc>
        <w:tc>
          <w:tcPr>
            <w:tcW w:w="1871" w:type="dxa"/>
            <w:vMerge w:val="restart"/>
          </w:tcPr>
          <w:p w:rsidR="004A39E9" w:rsidRDefault="004A39E9">
            <w:pPr>
              <w:pStyle w:val="ConsPlusNormal"/>
              <w:jc w:val="center"/>
            </w:pPr>
            <w:r>
              <w:t>Целевой индикатор (показатель) (наименование)</w:t>
            </w:r>
          </w:p>
        </w:tc>
        <w:tc>
          <w:tcPr>
            <w:tcW w:w="567" w:type="dxa"/>
            <w:vMerge w:val="restart"/>
          </w:tcPr>
          <w:p w:rsidR="004A39E9" w:rsidRDefault="004A39E9">
            <w:pPr>
              <w:pStyle w:val="ConsPlusNormal"/>
              <w:jc w:val="center"/>
            </w:pPr>
            <w:r>
              <w:t>Ед. измерения</w:t>
            </w:r>
          </w:p>
        </w:tc>
        <w:tc>
          <w:tcPr>
            <w:tcW w:w="567" w:type="dxa"/>
            <w:vMerge w:val="restart"/>
          </w:tcPr>
          <w:p w:rsidR="004A39E9" w:rsidRDefault="004A39E9">
            <w:pPr>
              <w:pStyle w:val="ConsPlusNormal"/>
              <w:jc w:val="center"/>
            </w:pPr>
            <w:r>
              <w:t>Принадлежность</w:t>
            </w:r>
          </w:p>
        </w:tc>
        <w:tc>
          <w:tcPr>
            <w:tcW w:w="2267" w:type="dxa"/>
            <w:gridSpan w:val="3"/>
          </w:tcPr>
          <w:p w:rsidR="004A39E9" w:rsidRDefault="004A39E9">
            <w:pPr>
              <w:pStyle w:val="ConsPlusNormal"/>
              <w:jc w:val="center"/>
            </w:pPr>
            <w:r>
              <w:t>Значения целевых индикаторов (показателей) муниципальной программы</w:t>
            </w:r>
          </w:p>
        </w:tc>
        <w:tc>
          <w:tcPr>
            <w:tcW w:w="1531" w:type="dxa"/>
            <w:vMerge w:val="restart"/>
          </w:tcPr>
          <w:p w:rsidR="004A39E9" w:rsidRDefault="004A39E9">
            <w:pPr>
              <w:pStyle w:val="ConsPlusNormal"/>
              <w:jc w:val="center"/>
            </w:pPr>
            <w:r>
              <w:t>Обоснование отклонений значений целевых индикаторов (показателей) на конец отчетного года (при наличии)</w:t>
            </w:r>
          </w:p>
        </w:tc>
        <w:tc>
          <w:tcPr>
            <w:tcW w:w="1531" w:type="dxa"/>
            <w:vMerge w:val="restart"/>
          </w:tcPr>
          <w:p w:rsidR="004A39E9" w:rsidRDefault="004A39E9">
            <w:pPr>
              <w:pStyle w:val="ConsPlusNormal"/>
              <w:jc w:val="center"/>
            </w:pPr>
            <w:r>
              <w:t>Степень достижения запланированных значений целевых индикаторов (показателей) муниципальной программы, % &lt;1&gt;</w:t>
            </w:r>
          </w:p>
        </w:tc>
      </w:tr>
      <w:tr w:rsidR="004A39E9">
        <w:tc>
          <w:tcPr>
            <w:tcW w:w="680" w:type="dxa"/>
            <w:vMerge/>
          </w:tcPr>
          <w:p w:rsidR="004A39E9" w:rsidRDefault="004A39E9">
            <w:pPr>
              <w:pStyle w:val="ConsPlusNormal"/>
            </w:pPr>
          </w:p>
        </w:tc>
        <w:tc>
          <w:tcPr>
            <w:tcW w:w="1871" w:type="dxa"/>
            <w:vMerge/>
          </w:tcPr>
          <w:p w:rsidR="004A39E9" w:rsidRDefault="004A39E9">
            <w:pPr>
              <w:pStyle w:val="ConsPlusNormal"/>
            </w:pPr>
          </w:p>
        </w:tc>
        <w:tc>
          <w:tcPr>
            <w:tcW w:w="567" w:type="dxa"/>
            <w:vMerge/>
          </w:tcPr>
          <w:p w:rsidR="004A39E9" w:rsidRDefault="004A39E9">
            <w:pPr>
              <w:pStyle w:val="ConsPlusNormal"/>
            </w:pPr>
          </w:p>
        </w:tc>
        <w:tc>
          <w:tcPr>
            <w:tcW w:w="567" w:type="dxa"/>
            <w:vMerge/>
          </w:tcPr>
          <w:p w:rsidR="004A39E9" w:rsidRDefault="004A39E9">
            <w:pPr>
              <w:pStyle w:val="ConsPlusNormal"/>
            </w:pPr>
          </w:p>
        </w:tc>
        <w:tc>
          <w:tcPr>
            <w:tcW w:w="850" w:type="dxa"/>
            <w:vMerge w:val="restart"/>
          </w:tcPr>
          <w:p w:rsidR="004A39E9" w:rsidRDefault="004A39E9">
            <w:pPr>
              <w:pStyle w:val="ConsPlusNormal"/>
              <w:jc w:val="center"/>
            </w:pPr>
            <w:r>
              <w:t>год, предшествующий отчетному</w:t>
            </w:r>
          </w:p>
        </w:tc>
        <w:tc>
          <w:tcPr>
            <w:tcW w:w="1417" w:type="dxa"/>
            <w:gridSpan w:val="2"/>
          </w:tcPr>
          <w:p w:rsidR="004A39E9" w:rsidRDefault="004A39E9">
            <w:pPr>
              <w:pStyle w:val="ConsPlusNormal"/>
              <w:jc w:val="center"/>
            </w:pPr>
            <w:r>
              <w:t>отчетный год</w:t>
            </w:r>
          </w:p>
        </w:tc>
        <w:tc>
          <w:tcPr>
            <w:tcW w:w="1531" w:type="dxa"/>
            <w:vMerge/>
          </w:tcPr>
          <w:p w:rsidR="004A39E9" w:rsidRDefault="004A39E9">
            <w:pPr>
              <w:pStyle w:val="ConsPlusNormal"/>
            </w:pPr>
          </w:p>
        </w:tc>
        <w:tc>
          <w:tcPr>
            <w:tcW w:w="1531" w:type="dxa"/>
            <w:vMerge/>
          </w:tcPr>
          <w:p w:rsidR="004A39E9" w:rsidRDefault="004A39E9">
            <w:pPr>
              <w:pStyle w:val="ConsPlusNormal"/>
            </w:pPr>
          </w:p>
        </w:tc>
      </w:tr>
      <w:tr w:rsidR="004A39E9">
        <w:tc>
          <w:tcPr>
            <w:tcW w:w="680" w:type="dxa"/>
            <w:vMerge/>
          </w:tcPr>
          <w:p w:rsidR="004A39E9" w:rsidRDefault="004A39E9">
            <w:pPr>
              <w:pStyle w:val="ConsPlusNormal"/>
            </w:pPr>
          </w:p>
        </w:tc>
        <w:tc>
          <w:tcPr>
            <w:tcW w:w="1871" w:type="dxa"/>
            <w:vMerge/>
          </w:tcPr>
          <w:p w:rsidR="004A39E9" w:rsidRDefault="004A39E9">
            <w:pPr>
              <w:pStyle w:val="ConsPlusNormal"/>
            </w:pPr>
          </w:p>
        </w:tc>
        <w:tc>
          <w:tcPr>
            <w:tcW w:w="567" w:type="dxa"/>
            <w:vMerge/>
          </w:tcPr>
          <w:p w:rsidR="004A39E9" w:rsidRDefault="004A39E9">
            <w:pPr>
              <w:pStyle w:val="ConsPlusNormal"/>
            </w:pPr>
          </w:p>
        </w:tc>
        <w:tc>
          <w:tcPr>
            <w:tcW w:w="567" w:type="dxa"/>
            <w:vMerge/>
          </w:tcPr>
          <w:p w:rsidR="004A39E9" w:rsidRDefault="004A39E9">
            <w:pPr>
              <w:pStyle w:val="ConsPlusNormal"/>
            </w:pPr>
          </w:p>
        </w:tc>
        <w:tc>
          <w:tcPr>
            <w:tcW w:w="850" w:type="dxa"/>
            <w:vMerge/>
          </w:tcPr>
          <w:p w:rsidR="004A39E9" w:rsidRDefault="004A39E9">
            <w:pPr>
              <w:pStyle w:val="ConsPlusNormal"/>
            </w:pPr>
          </w:p>
        </w:tc>
        <w:tc>
          <w:tcPr>
            <w:tcW w:w="709" w:type="dxa"/>
          </w:tcPr>
          <w:p w:rsidR="004A39E9" w:rsidRDefault="004A39E9">
            <w:pPr>
              <w:pStyle w:val="ConsPlusNormal"/>
              <w:jc w:val="center"/>
            </w:pPr>
            <w:r>
              <w:t>план</w:t>
            </w:r>
          </w:p>
        </w:tc>
        <w:tc>
          <w:tcPr>
            <w:tcW w:w="708" w:type="dxa"/>
          </w:tcPr>
          <w:p w:rsidR="004A39E9" w:rsidRDefault="004A39E9">
            <w:pPr>
              <w:pStyle w:val="ConsPlusNormal"/>
              <w:jc w:val="center"/>
            </w:pPr>
            <w:r>
              <w:t>факт</w:t>
            </w:r>
          </w:p>
        </w:tc>
        <w:tc>
          <w:tcPr>
            <w:tcW w:w="1531" w:type="dxa"/>
            <w:vMerge/>
          </w:tcPr>
          <w:p w:rsidR="004A39E9" w:rsidRDefault="004A39E9">
            <w:pPr>
              <w:pStyle w:val="ConsPlusNormal"/>
            </w:pPr>
          </w:p>
        </w:tc>
        <w:tc>
          <w:tcPr>
            <w:tcW w:w="1531" w:type="dxa"/>
            <w:vMerge/>
          </w:tcPr>
          <w:p w:rsidR="004A39E9" w:rsidRDefault="004A39E9">
            <w:pPr>
              <w:pStyle w:val="ConsPlusNormal"/>
            </w:pPr>
          </w:p>
        </w:tc>
      </w:tr>
      <w:tr w:rsidR="004A39E9">
        <w:tc>
          <w:tcPr>
            <w:tcW w:w="680" w:type="dxa"/>
          </w:tcPr>
          <w:p w:rsidR="004A39E9" w:rsidRDefault="004A39E9">
            <w:pPr>
              <w:pStyle w:val="ConsPlusNormal"/>
              <w:jc w:val="center"/>
            </w:pPr>
            <w:r>
              <w:t>1</w:t>
            </w:r>
          </w:p>
        </w:tc>
        <w:tc>
          <w:tcPr>
            <w:tcW w:w="1871" w:type="dxa"/>
          </w:tcPr>
          <w:p w:rsidR="004A39E9" w:rsidRDefault="004A39E9">
            <w:pPr>
              <w:pStyle w:val="ConsPlusNormal"/>
              <w:jc w:val="center"/>
            </w:pPr>
            <w:r>
              <w:t>2</w:t>
            </w:r>
          </w:p>
        </w:tc>
        <w:tc>
          <w:tcPr>
            <w:tcW w:w="567" w:type="dxa"/>
          </w:tcPr>
          <w:p w:rsidR="004A39E9" w:rsidRDefault="004A39E9">
            <w:pPr>
              <w:pStyle w:val="ConsPlusNormal"/>
              <w:jc w:val="center"/>
            </w:pPr>
            <w:r>
              <w:t>3</w:t>
            </w:r>
          </w:p>
        </w:tc>
        <w:tc>
          <w:tcPr>
            <w:tcW w:w="567" w:type="dxa"/>
          </w:tcPr>
          <w:p w:rsidR="004A39E9" w:rsidRDefault="004A39E9">
            <w:pPr>
              <w:pStyle w:val="ConsPlusNormal"/>
              <w:jc w:val="center"/>
            </w:pPr>
            <w:r>
              <w:t>4</w:t>
            </w:r>
          </w:p>
        </w:tc>
        <w:tc>
          <w:tcPr>
            <w:tcW w:w="850" w:type="dxa"/>
          </w:tcPr>
          <w:p w:rsidR="004A39E9" w:rsidRDefault="004A39E9">
            <w:pPr>
              <w:pStyle w:val="ConsPlusNormal"/>
              <w:jc w:val="center"/>
            </w:pPr>
            <w:r>
              <w:t>5</w:t>
            </w:r>
          </w:p>
        </w:tc>
        <w:tc>
          <w:tcPr>
            <w:tcW w:w="709" w:type="dxa"/>
          </w:tcPr>
          <w:p w:rsidR="004A39E9" w:rsidRDefault="004A39E9">
            <w:pPr>
              <w:pStyle w:val="ConsPlusNormal"/>
              <w:jc w:val="center"/>
            </w:pPr>
            <w:r>
              <w:t>6</w:t>
            </w:r>
          </w:p>
        </w:tc>
        <w:tc>
          <w:tcPr>
            <w:tcW w:w="708" w:type="dxa"/>
          </w:tcPr>
          <w:p w:rsidR="004A39E9" w:rsidRDefault="004A39E9">
            <w:pPr>
              <w:pStyle w:val="ConsPlusNormal"/>
              <w:jc w:val="center"/>
            </w:pPr>
            <w:r>
              <w:t>7</w:t>
            </w:r>
          </w:p>
        </w:tc>
        <w:tc>
          <w:tcPr>
            <w:tcW w:w="1531" w:type="dxa"/>
          </w:tcPr>
          <w:p w:rsidR="004A39E9" w:rsidRDefault="004A39E9">
            <w:pPr>
              <w:pStyle w:val="ConsPlusNormal"/>
              <w:jc w:val="center"/>
            </w:pPr>
            <w:r>
              <w:t>8</w:t>
            </w:r>
          </w:p>
        </w:tc>
        <w:tc>
          <w:tcPr>
            <w:tcW w:w="1531" w:type="dxa"/>
          </w:tcPr>
          <w:p w:rsidR="004A39E9" w:rsidRDefault="004A39E9">
            <w:pPr>
              <w:pStyle w:val="ConsPlusNormal"/>
              <w:jc w:val="center"/>
            </w:pPr>
            <w:r>
              <w:t>9</w:t>
            </w:r>
          </w:p>
        </w:tc>
      </w:tr>
      <w:tr w:rsidR="004A39E9">
        <w:tc>
          <w:tcPr>
            <w:tcW w:w="9014" w:type="dxa"/>
            <w:gridSpan w:val="9"/>
          </w:tcPr>
          <w:p w:rsidR="004A39E9" w:rsidRDefault="004A39E9">
            <w:pPr>
              <w:pStyle w:val="ConsPlusNormal"/>
              <w:jc w:val="both"/>
            </w:pPr>
            <w:r>
              <w:t>Муниципальная программа "___________________________"</w:t>
            </w:r>
          </w:p>
        </w:tc>
      </w:tr>
      <w:tr w:rsidR="004A39E9">
        <w:tc>
          <w:tcPr>
            <w:tcW w:w="680" w:type="dxa"/>
          </w:tcPr>
          <w:p w:rsidR="004A39E9" w:rsidRDefault="004A39E9">
            <w:pPr>
              <w:pStyle w:val="ConsPlusNormal"/>
            </w:pPr>
            <w:r>
              <w:t>1</w:t>
            </w:r>
          </w:p>
        </w:tc>
        <w:tc>
          <w:tcPr>
            <w:tcW w:w="1871" w:type="dxa"/>
          </w:tcPr>
          <w:p w:rsidR="004A39E9" w:rsidRDefault="004A39E9">
            <w:pPr>
              <w:pStyle w:val="ConsPlusNormal"/>
              <w:jc w:val="both"/>
            </w:pPr>
            <w:r>
              <w:t>Целевой индикатор (показатель)</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680" w:type="dxa"/>
          </w:tcPr>
          <w:p w:rsidR="004A39E9" w:rsidRDefault="004A39E9">
            <w:pPr>
              <w:pStyle w:val="ConsPlusNormal"/>
            </w:pPr>
            <w:r>
              <w:t>2</w:t>
            </w:r>
          </w:p>
        </w:tc>
        <w:tc>
          <w:tcPr>
            <w:tcW w:w="1871" w:type="dxa"/>
          </w:tcPr>
          <w:p w:rsidR="004A39E9" w:rsidRDefault="004A39E9">
            <w:pPr>
              <w:pStyle w:val="ConsPlusNormal"/>
              <w:jc w:val="both"/>
            </w:pPr>
            <w:r>
              <w:t>...</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9014" w:type="dxa"/>
            <w:gridSpan w:val="9"/>
          </w:tcPr>
          <w:p w:rsidR="004A39E9" w:rsidRDefault="004A39E9">
            <w:pPr>
              <w:pStyle w:val="ConsPlusNormal"/>
              <w:jc w:val="both"/>
            </w:pPr>
            <w:r>
              <w:t>Подпрограмма 1. "_________________________________"</w:t>
            </w:r>
          </w:p>
        </w:tc>
      </w:tr>
      <w:tr w:rsidR="004A39E9">
        <w:tc>
          <w:tcPr>
            <w:tcW w:w="9014" w:type="dxa"/>
            <w:gridSpan w:val="9"/>
          </w:tcPr>
          <w:p w:rsidR="004A39E9" w:rsidRDefault="004A39E9">
            <w:pPr>
              <w:pStyle w:val="ConsPlusNormal"/>
              <w:jc w:val="both"/>
            </w:pPr>
            <w:r>
              <w:t>Задача 1.1. "________________________________________"</w:t>
            </w:r>
          </w:p>
        </w:tc>
      </w:tr>
      <w:tr w:rsidR="004A39E9">
        <w:tc>
          <w:tcPr>
            <w:tcW w:w="680" w:type="dxa"/>
          </w:tcPr>
          <w:p w:rsidR="004A39E9" w:rsidRDefault="004A39E9">
            <w:pPr>
              <w:pStyle w:val="ConsPlusNormal"/>
            </w:pPr>
            <w:r>
              <w:t>1.1.1</w:t>
            </w:r>
          </w:p>
        </w:tc>
        <w:tc>
          <w:tcPr>
            <w:tcW w:w="1871" w:type="dxa"/>
          </w:tcPr>
          <w:p w:rsidR="004A39E9" w:rsidRDefault="004A39E9">
            <w:pPr>
              <w:pStyle w:val="ConsPlusNormal"/>
              <w:jc w:val="both"/>
            </w:pPr>
            <w:r>
              <w:t>Целевой индикатор (показатель)</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680" w:type="dxa"/>
          </w:tcPr>
          <w:p w:rsidR="004A39E9" w:rsidRDefault="004A39E9">
            <w:pPr>
              <w:pStyle w:val="ConsPlusNormal"/>
            </w:pPr>
            <w:r>
              <w:t>1.1.2</w:t>
            </w:r>
          </w:p>
        </w:tc>
        <w:tc>
          <w:tcPr>
            <w:tcW w:w="1871" w:type="dxa"/>
          </w:tcPr>
          <w:p w:rsidR="004A39E9" w:rsidRDefault="004A39E9">
            <w:pPr>
              <w:pStyle w:val="ConsPlusNormal"/>
              <w:jc w:val="both"/>
            </w:pPr>
            <w:r>
              <w:t>...</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9014" w:type="dxa"/>
            <w:gridSpan w:val="9"/>
          </w:tcPr>
          <w:p w:rsidR="004A39E9" w:rsidRDefault="004A39E9">
            <w:pPr>
              <w:pStyle w:val="ConsPlusNormal"/>
              <w:jc w:val="both"/>
            </w:pPr>
            <w:r>
              <w:t>Задача 1.2 "____________________________________"</w:t>
            </w:r>
          </w:p>
        </w:tc>
      </w:tr>
      <w:tr w:rsidR="004A39E9">
        <w:tc>
          <w:tcPr>
            <w:tcW w:w="680" w:type="dxa"/>
          </w:tcPr>
          <w:p w:rsidR="004A39E9" w:rsidRDefault="004A39E9">
            <w:pPr>
              <w:pStyle w:val="ConsPlusNormal"/>
            </w:pPr>
            <w:r>
              <w:t>1.2.1</w:t>
            </w:r>
          </w:p>
        </w:tc>
        <w:tc>
          <w:tcPr>
            <w:tcW w:w="1871" w:type="dxa"/>
          </w:tcPr>
          <w:p w:rsidR="004A39E9" w:rsidRDefault="004A39E9">
            <w:pPr>
              <w:pStyle w:val="ConsPlusNormal"/>
              <w:jc w:val="both"/>
            </w:pPr>
            <w:r>
              <w:t>Целевой индикатор (показатель)</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680" w:type="dxa"/>
          </w:tcPr>
          <w:p w:rsidR="004A39E9" w:rsidRDefault="004A39E9">
            <w:pPr>
              <w:pStyle w:val="ConsPlusNormal"/>
            </w:pPr>
            <w:r>
              <w:t>1.2.2</w:t>
            </w:r>
          </w:p>
        </w:tc>
        <w:tc>
          <w:tcPr>
            <w:tcW w:w="1871" w:type="dxa"/>
          </w:tcPr>
          <w:p w:rsidR="004A39E9" w:rsidRDefault="004A39E9">
            <w:pPr>
              <w:pStyle w:val="ConsPlusNormal"/>
              <w:jc w:val="both"/>
            </w:pPr>
            <w:r>
              <w:t>...</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9014" w:type="dxa"/>
            <w:gridSpan w:val="9"/>
          </w:tcPr>
          <w:p w:rsidR="004A39E9" w:rsidRDefault="004A39E9">
            <w:pPr>
              <w:pStyle w:val="ConsPlusNormal"/>
              <w:jc w:val="both"/>
            </w:pPr>
            <w:r>
              <w:t>Подпрограмма 2. "_________________________________"</w:t>
            </w:r>
          </w:p>
        </w:tc>
      </w:tr>
      <w:tr w:rsidR="004A39E9">
        <w:tc>
          <w:tcPr>
            <w:tcW w:w="9014" w:type="dxa"/>
            <w:gridSpan w:val="9"/>
          </w:tcPr>
          <w:p w:rsidR="004A39E9" w:rsidRDefault="004A39E9">
            <w:pPr>
              <w:pStyle w:val="ConsPlusNormal"/>
              <w:jc w:val="both"/>
            </w:pPr>
            <w:r>
              <w:t>Задача 2.1. "__________________________________"</w:t>
            </w:r>
          </w:p>
        </w:tc>
      </w:tr>
      <w:tr w:rsidR="004A39E9">
        <w:tc>
          <w:tcPr>
            <w:tcW w:w="680" w:type="dxa"/>
          </w:tcPr>
          <w:p w:rsidR="004A39E9" w:rsidRDefault="004A39E9">
            <w:pPr>
              <w:pStyle w:val="ConsPlusNormal"/>
            </w:pPr>
            <w:r>
              <w:t>2.1.1</w:t>
            </w:r>
          </w:p>
        </w:tc>
        <w:tc>
          <w:tcPr>
            <w:tcW w:w="1871" w:type="dxa"/>
          </w:tcPr>
          <w:p w:rsidR="004A39E9" w:rsidRDefault="004A39E9">
            <w:pPr>
              <w:pStyle w:val="ConsPlusNormal"/>
              <w:jc w:val="both"/>
            </w:pPr>
            <w:r>
              <w:t>Целевой индикатор (показатель)</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680" w:type="dxa"/>
          </w:tcPr>
          <w:p w:rsidR="004A39E9" w:rsidRDefault="004A39E9">
            <w:pPr>
              <w:pStyle w:val="ConsPlusNormal"/>
            </w:pPr>
            <w:r>
              <w:t>2.1.2</w:t>
            </w:r>
          </w:p>
        </w:tc>
        <w:tc>
          <w:tcPr>
            <w:tcW w:w="1871" w:type="dxa"/>
          </w:tcPr>
          <w:p w:rsidR="004A39E9" w:rsidRDefault="004A39E9">
            <w:pPr>
              <w:pStyle w:val="ConsPlusNormal"/>
              <w:jc w:val="both"/>
            </w:pPr>
            <w:r>
              <w:t>...</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9014" w:type="dxa"/>
            <w:gridSpan w:val="9"/>
          </w:tcPr>
          <w:p w:rsidR="004A39E9" w:rsidRDefault="004A39E9">
            <w:pPr>
              <w:pStyle w:val="ConsPlusNormal"/>
              <w:jc w:val="both"/>
            </w:pPr>
            <w:r>
              <w:t>Задача 2.2. "__________________________________"</w:t>
            </w:r>
          </w:p>
        </w:tc>
      </w:tr>
      <w:tr w:rsidR="004A39E9">
        <w:tc>
          <w:tcPr>
            <w:tcW w:w="680" w:type="dxa"/>
          </w:tcPr>
          <w:p w:rsidR="004A39E9" w:rsidRDefault="004A39E9">
            <w:pPr>
              <w:pStyle w:val="ConsPlusNormal"/>
            </w:pPr>
            <w:r>
              <w:t>2.2.1</w:t>
            </w:r>
          </w:p>
        </w:tc>
        <w:tc>
          <w:tcPr>
            <w:tcW w:w="1871" w:type="dxa"/>
          </w:tcPr>
          <w:p w:rsidR="004A39E9" w:rsidRDefault="004A39E9">
            <w:pPr>
              <w:pStyle w:val="ConsPlusNormal"/>
              <w:jc w:val="both"/>
            </w:pPr>
            <w:r>
              <w:t xml:space="preserve">Целевой </w:t>
            </w:r>
            <w:r>
              <w:lastRenderedPageBreak/>
              <w:t>индикатор (показатель)</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r w:rsidR="004A39E9">
        <w:tc>
          <w:tcPr>
            <w:tcW w:w="680" w:type="dxa"/>
          </w:tcPr>
          <w:p w:rsidR="004A39E9" w:rsidRDefault="004A39E9">
            <w:pPr>
              <w:pStyle w:val="ConsPlusNormal"/>
            </w:pPr>
            <w:r>
              <w:lastRenderedPageBreak/>
              <w:t>2.2.2</w:t>
            </w:r>
          </w:p>
        </w:tc>
        <w:tc>
          <w:tcPr>
            <w:tcW w:w="1871" w:type="dxa"/>
          </w:tcPr>
          <w:p w:rsidR="004A39E9" w:rsidRDefault="004A39E9">
            <w:pPr>
              <w:pStyle w:val="ConsPlusNormal"/>
              <w:jc w:val="both"/>
            </w:pPr>
            <w:r>
              <w:t>...</w:t>
            </w:r>
          </w:p>
        </w:tc>
        <w:tc>
          <w:tcPr>
            <w:tcW w:w="567" w:type="dxa"/>
          </w:tcPr>
          <w:p w:rsidR="004A39E9" w:rsidRDefault="004A39E9">
            <w:pPr>
              <w:pStyle w:val="ConsPlusNormal"/>
            </w:pPr>
          </w:p>
        </w:tc>
        <w:tc>
          <w:tcPr>
            <w:tcW w:w="567" w:type="dxa"/>
          </w:tcPr>
          <w:p w:rsidR="004A39E9" w:rsidRDefault="004A39E9">
            <w:pPr>
              <w:pStyle w:val="ConsPlusNormal"/>
            </w:pPr>
          </w:p>
        </w:tc>
        <w:tc>
          <w:tcPr>
            <w:tcW w:w="850" w:type="dxa"/>
          </w:tcPr>
          <w:p w:rsidR="004A39E9" w:rsidRDefault="004A39E9">
            <w:pPr>
              <w:pStyle w:val="ConsPlusNormal"/>
            </w:pPr>
          </w:p>
        </w:tc>
        <w:tc>
          <w:tcPr>
            <w:tcW w:w="709" w:type="dxa"/>
          </w:tcPr>
          <w:p w:rsidR="004A39E9" w:rsidRDefault="004A39E9">
            <w:pPr>
              <w:pStyle w:val="ConsPlusNormal"/>
            </w:pPr>
          </w:p>
        </w:tc>
        <w:tc>
          <w:tcPr>
            <w:tcW w:w="708" w:type="dxa"/>
          </w:tcPr>
          <w:p w:rsidR="004A39E9" w:rsidRDefault="004A39E9">
            <w:pPr>
              <w:pStyle w:val="ConsPlusNormal"/>
            </w:pPr>
          </w:p>
        </w:tc>
        <w:tc>
          <w:tcPr>
            <w:tcW w:w="1531" w:type="dxa"/>
          </w:tcPr>
          <w:p w:rsidR="004A39E9" w:rsidRDefault="004A39E9">
            <w:pPr>
              <w:pStyle w:val="ConsPlusNormal"/>
            </w:pPr>
          </w:p>
        </w:tc>
        <w:tc>
          <w:tcPr>
            <w:tcW w:w="1531"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&lt;1&gt; информация в графе 8 используется при формировании годовых отчетов о реализации муниципальных программ и не отражается ответственными исполнителями при размещении годовых отчетов о реализации муниципальных программ на своем официальном сайте в сети "Интернет", при его наличии, при отсутствии - на официальном сайте администрации муниципального округа "Ухта" в сети "Интернет".</w:t>
      </w:r>
    </w:p>
    <w:p w:rsidR="004A39E9" w:rsidRDefault="004A39E9">
      <w:pPr>
        <w:pStyle w:val="ConsPlusNormal"/>
      </w:pPr>
    </w:p>
    <w:p w:rsidR="004A39E9" w:rsidRDefault="004A39E9">
      <w:pPr>
        <w:pStyle w:val="ConsPlusNormal"/>
        <w:jc w:val="right"/>
        <w:outlineLvl w:val="2"/>
      </w:pPr>
      <w:r>
        <w:t>Таблица 9</w:t>
      </w:r>
    </w:p>
    <w:p w:rsidR="004A39E9" w:rsidRDefault="004A39E9">
      <w:pPr>
        <w:pStyle w:val="ConsPlusNormal"/>
      </w:pPr>
    </w:p>
    <w:p w:rsidR="004A39E9" w:rsidRDefault="004A39E9">
      <w:pPr>
        <w:pStyle w:val="ConsPlusNormal"/>
        <w:jc w:val="center"/>
      </w:pPr>
      <w:bookmarkStart w:id="11" w:name="P1582"/>
      <w:bookmarkEnd w:id="11"/>
      <w:r>
        <w:t>Сведения</w:t>
      </w:r>
    </w:p>
    <w:p w:rsidR="004A39E9" w:rsidRDefault="004A39E9">
      <w:pPr>
        <w:pStyle w:val="ConsPlusNormal"/>
        <w:jc w:val="center"/>
      </w:pPr>
      <w:r>
        <w:t>о степени выполнения основных мероприятий</w:t>
      </w:r>
    </w:p>
    <w:p w:rsidR="004A39E9" w:rsidRDefault="004A39E9">
      <w:pPr>
        <w:pStyle w:val="ConsPlusNormal"/>
        <w:jc w:val="center"/>
      </w:pPr>
      <w:r>
        <w:t>муниципальной программы</w:t>
      </w:r>
    </w:p>
    <w:p w:rsidR="004A39E9" w:rsidRDefault="004A39E9">
      <w:pPr>
        <w:pStyle w:val="ConsPlusNormal"/>
        <w:jc w:val="center"/>
      </w:pPr>
      <w:r>
        <w:t>"______________________________" за 20__ год</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27"/>
        <w:gridCol w:w="1020"/>
        <w:gridCol w:w="510"/>
        <w:gridCol w:w="793"/>
        <w:gridCol w:w="510"/>
        <w:gridCol w:w="793"/>
        <w:gridCol w:w="1361"/>
        <w:gridCol w:w="1530"/>
      </w:tblGrid>
      <w:tr w:rsidR="004A39E9">
        <w:tc>
          <w:tcPr>
            <w:tcW w:w="566" w:type="dxa"/>
            <w:vMerge w:val="restart"/>
          </w:tcPr>
          <w:p w:rsidR="004A39E9" w:rsidRDefault="004A39E9">
            <w:pPr>
              <w:pStyle w:val="ConsPlusNormal"/>
              <w:jc w:val="center"/>
            </w:pPr>
            <w:r>
              <w:t>N п/п</w:t>
            </w:r>
          </w:p>
        </w:tc>
        <w:tc>
          <w:tcPr>
            <w:tcW w:w="1927" w:type="dxa"/>
            <w:vMerge w:val="restart"/>
          </w:tcPr>
          <w:p w:rsidR="004A39E9" w:rsidRDefault="004A39E9">
            <w:pPr>
              <w:pStyle w:val="ConsPlusNormal"/>
              <w:jc w:val="center"/>
            </w:pPr>
            <w:r>
              <w:t>Наименование подпрограммы, основного мероприятия (мероприятия)</w:t>
            </w:r>
          </w:p>
        </w:tc>
        <w:tc>
          <w:tcPr>
            <w:tcW w:w="1020" w:type="dxa"/>
            <w:vMerge w:val="restart"/>
          </w:tcPr>
          <w:p w:rsidR="004A39E9" w:rsidRDefault="004A39E9">
            <w:pPr>
              <w:pStyle w:val="ConsPlusNormal"/>
              <w:jc w:val="center"/>
            </w:pPr>
            <w:r>
              <w:t>Ответственный исполнитель</w:t>
            </w:r>
          </w:p>
        </w:tc>
        <w:tc>
          <w:tcPr>
            <w:tcW w:w="2606" w:type="dxa"/>
            <w:gridSpan w:val="4"/>
          </w:tcPr>
          <w:p w:rsidR="004A39E9" w:rsidRDefault="004A39E9">
            <w:pPr>
              <w:pStyle w:val="ConsPlusNormal"/>
              <w:jc w:val="center"/>
            </w:pPr>
            <w:r>
              <w:t>Сроки реализации</w:t>
            </w:r>
          </w:p>
        </w:tc>
        <w:tc>
          <w:tcPr>
            <w:tcW w:w="1361" w:type="dxa"/>
            <w:vMerge w:val="restart"/>
          </w:tcPr>
          <w:p w:rsidR="004A39E9" w:rsidRDefault="004A39E9">
            <w:pPr>
              <w:pStyle w:val="ConsPlusNormal"/>
              <w:jc w:val="center"/>
            </w:pPr>
            <w:r>
              <w:t>Фактические результаты реализации основных мероприятий (мероприятий) &lt;1&gt;</w:t>
            </w:r>
          </w:p>
        </w:tc>
        <w:tc>
          <w:tcPr>
            <w:tcW w:w="1530" w:type="dxa"/>
            <w:vMerge w:val="restart"/>
          </w:tcPr>
          <w:p w:rsidR="004A39E9" w:rsidRDefault="004A39E9">
            <w:pPr>
              <w:pStyle w:val="ConsPlusNormal"/>
              <w:jc w:val="center"/>
            </w:pPr>
            <w:r>
              <w:t>Проблемы, возникшие в ходе реализации программы, подпрограммы, основного мероприятия &lt;2&gt;</w:t>
            </w:r>
          </w:p>
        </w:tc>
      </w:tr>
      <w:tr w:rsidR="004A39E9">
        <w:tc>
          <w:tcPr>
            <w:tcW w:w="566" w:type="dxa"/>
            <w:vMerge/>
          </w:tcPr>
          <w:p w:rsidR="004A39E9" w:rsidRDefault="004A39E9">
            <w:pPr>
              <w:pStyle w:val="ConsPlusNormal"/>
            </w:pPr>
          </w:p>
        </w:tc>
        <w:tc>
          <w:tcPr>
            <w:tcW w:w="1927" w:type="dxa"/>
            <w:vMerge/>
          </w:tcPr>
          <w:p w:rsidR="004A39E9" w:rsidRDefault="004A39E9">
            <w:pPr>
              <w:pStyle w:val="ConsPlusNormal"/>
            </w:pPr>
          </w:p>
        </w:tc>
        <w:tc>
          <w:tcPr>
            <w:tcW w:w="1020" w:type="dxa"/>
            <w:vMerge/>
          </w:tcPr>
          <w:p w:rsidR="004A39E9" w:rsidRDefault="004A39E9">
            <w:pPr>
              <w:pStyle w:val="ConsPlusNormal"/>
            </w:pPr>
          </w:p>
        </w:tc>
        <w:tc>
          <w:tcPr>
            <w:tcW w:w="1303" w:type="dxa"/>
            <w:gridSpan w:val="2"/>
          </w:tcPr>
          <w:p w:rsidR="004A39E9" w:rsidRDefault="004A39E9">
            <w:pPr>
              <w:pStyle w:val="ConsPlusNormal"/>
              <w:jc w:val="center"/>
            </w:pPr>
            <w:r>
              <w:t>плановые</w:t>
            </w:r>
          </w:p>
        </w:tc>
        <w:tc>
          <w:tcPr>
            <w:tcW w:w="1303" w:type="dxa"/>
            <w:gridSpan w:val="2"/>
          </w:tcPr>
          <w:p w:rsidR="004A39E9" w:rsidRDefault="004A39E9">
            <w:pPr>
              <w:pStyle w:val="ConsPlusNormal"/>
              <w:jc w:val="center"/>
            </w:pPr>
            <w:r>
              <w:t>фактические</w:t>
            </w:r>
          </w:p>
        </w:tc>
        <w:tc>
          <w:tcPr>
            <w:tcW w:w="1361" w:type="dxa"/>
            <w:vMerge/>
          </w:tcPr>
          <w:p w:rsidR="004A39E9" w:rsidRDefault="004A39E9">
            <w:pPr>
              <w:pStyle w:val="ConsPlusNormal"/>
            </w:pPr>
          </w:p>
        </w:tc>
        <w:tc>
          <w:tcPr>
            <w:tcW w:w="1530" w:type="dxa"/>
            <w:vMerge/>
          </w:tcPr>
          <w:p w:rsidR="004A39E9" w:rsidRDefault="004A39E9">
            <w:pPr>
              <w:pStyle w:val="ConsPlusNormal"/>
            </w:pPr>
          </w:p>
        </w:tc>
      </w:tr>
      <w:tr w:rsidR="004A39E9">
        <w:tc>
          <w:tcPr>
            <w:tcW w:w="566" w:type="dxa"/>
            <w:vMerge/>
          </w:tcPr>
          <w:p w:rsidR="004A39E9" w:rsidRDefault="004A39E9">
            <w:pPr>
              <w:pStyle w:val="ConsPlusNormal"/>
            </w:pPr>
          </w:p>
        </w:tc>
        <w:tc>
          <w:tcPr>
            <w:tcW w:w="1927" w:type="dxa"/>
            <w:vMerge/>
          </w:tcPr>
          <w:p w:rsidR="004A39E9" w:rsidRDefault="004A39E9">
            <w:pPr>
              <w:pStyle w:val="ConsPlusNormal"/>
            </w:pPr>
          </w:p>
        </w:tc>
        <w:tc>
          <w:tcPr>
            <w:tcW w:w="1020" w:type="dxa"/>
            <w:vMerge/>
          </w:tcPr>
          <w:p w:rsidR="004A39E9" w:rsidRDefault="004A39E9">
            <w:pPr>
              <w:pStyle w:val="ConsPlusNormal"/>
            </w:pPr>
          </w:p>
        </w:tc>
        <w:tc>
          <w:tcPr>
            <w:tcW w:w="510" w:type="dxa"/>
          </w:tcPr>
          <w:p w:rsidR="004A39E9" w:rsidRDefault="004A39E9">
            <w:pPr>
              <w:pStyle w:val="ConsPlusNormal"/>
              <w:jc w:val="center"/>
            </w:pPr>
            <w:r>
              <w:t>начало</w:t>
            </w:r>
          </w:p>
        </w:tc>
        <w:tc>
          <w:tcPr>
            <w:tcW w:w="793" w:type="dxa"/>
          </w:tcPr>
          <w:p w:rsidR="004A39E9" w:rsidRDefault="004A39E9">
            <w:pPr>
              <w:pStyle w:val="ConsPlusNormal"/>
              <w:jc w:val="center"/>
            </w:pPr>
            <w:r>
              <w:t>окончание</w:t>
            </w:r>
          </w:p>
        </w:tc>
        <w:tc>
          <w:tcPr>
            <w:tcW w:w="510" w:type="dxa"/>
          </w:tcPr>
          <w:p w:rsidR="004A39E9" w:rsidRDefault="004A39E9">
            <w:pPr>
              <w:pStyle w:val="ConsPlusNormal"/>
              <w:jc w:val="center"/>
            </w:pPr>
            <w:r>
              <w:t>начало</w:t>
            </w:r>
          </w:p>
        </w:tc>
        <w:tc>
          <w:tcPr>
            <w:tcW w:w="793" w:type="dxa"/>
          </w:tcPr>
          <w:p w:rsidR="004A39E9" w:rsidRDefault="004A39E9">
            <w:pPr>
              <w:pStyle w:val="ConsPlusNormal"/>
              <w:jc w:val="center"/>
            </w:pPr>
            <w:r>
              <w:t>окончание</w:t>
            </w:r>
          </w:p>
        </w:tc>
        <w:tc>
          <w:tcPr>
            <w:tcW w:w="1361" w:type="dxa"/>
            <w:vMerge/>
          </w:tcPr>
          <w:p w:rsidR="004A39E9" w:rsidRDefault="004A39E9">
            <w:pPr>
              <w:pStyle w:val="ConsPlusNormal"/>
            </w:pPr>
          </w:p>
        </w:tc>
        <w:tc>
          <w:tcPr>
            <w:tcW w:w="1530" w:type="dxa"/>
            <w:vMerge/>
          </w:tcPr>
          <w:p w:rsidR="004A39E9" w:rsidRDefault="004A39E9">
            <w:pPr>
              <w:pStyle w:val="ConsPlusNormal"/>
            </w:pPr>
          </w:p>
        </w:tc>
      </w:tr>
      <w:tr w:rsidR="004A39E9">
        <w:tc>
          <w:tcPr>
            <w:tcW w:w="566" w:type="dxa"/>
          </w:tcPr>
          <w:p w:rsidR="004A39E9" w:rsidRDefault="004A39E9">
            <w:pPr>
              <w:pStyle w:val="ConsPlusNormal"/>
              <w:jc w:val="center"/>
            </w:pPr>
            <w:r>
              <w:t>1</w:t>
            </w:r>
          </w:p>
        </w:tc>
        <w:tc>
          <w:tcPr>
            <w:tcW w:w="1927" w:type="dxa"/>
          </w:tcPr>
          <w:p w:rsidR="004A39E9" w:rsidRDefault="004A39E9">
            <w:pPr>
              <w:pStyle w:val="ConsPlusNormal"/>
              <w:jc w:val="center"/>
            </w:pPr>
            <w:r>
              <w:t>2</w:t>
            </w:r>
          </w:p>
        </w:tc>
        <w:tc>
          <w:tcPr>
            <w:tcW w:w="1020" w:type="dxa"/>
          </w:tcPr>
          <w:p w:rsidR="004A39E9" w:rsidRDefault="004A39E9">
            <w:pPr>
              <w:pStyle w:val="ConsPlusNormal"/>
              <w:jc w:val="center"/>
            </w:pPr>
            <w:r>
              <w:t>3</w:t>
            </w:r>
          </w:p>
        </w:tc>
        <w:tc>
          <w:tcPr>
            <w:tcW w:w="510" w:type="dxa"/>
          </w:tcPr>
          <w:p w:rsidR="004A39E9" w:rsidRDefault="004A39E9">
            <w:pPr>
              <w:pStyle w:val="ConsPlusNormal"/>
              <w:jc w:val="center"/>
            </w:pPr>
            <w:r>
              <w:t>4</w:t>
            </w:r>
          </w:p>
        </w:tc>
        <w:tc>
          <w:tcPr>
            <w:tcW w:w="793" w:type="dxa"/>
          </w:tcPr>
          <w:p w:rsidR="004A39E9" w:rsidRDefault="004A39E9">
            <w:pPr>
              <w:pStyle w:val="ConsPlusNormal"/>
              <w:jc w:val="center"/>
            </w:pPr>
            <w:r>
              <w:t>5</w:t>
            </w:r>
          </w:p>
        </w:tc>
        <w:tc>
          <w:tcPr>
            <w:tcW w:w="510" w:type="dxa"/>
          </w:tcPr>
          <w:p w:rsidR="004A39E9" w:rsidRDefault="004A39E9">
            <w:pPr>
              <w:pStyle w:val="ConsPlusNormal"/>
              <w:jc w:val="center"/>
            </w:pPr>
            <w:r>
              <w:t>6</w:t>
            </w:r>
          </w:p>
        </w:tc>
        <w:tc>
          <w:tcPr>
            <w:tcW w:w="793" w:type="dxa"/>
          </w:tcPr>
          <w:p w:rsidR="004A39E9" w:rsidRDefault="004A39E9">
            <w:pPr>
              <w:pStyle w:val="ConsPlusNormal"/>
              <w:jc w:val="center"/>
            </w:pPr>
            <w:r>
              <w:t>7</w:t>
            </w:r>
          </w:p>
        </w:tc>
        <w:tc>
          <w:tcPr>
            <w:tcW w:w="1361" w:type="dxa"/>
          </w:tcPr>
          <w:p w:rsidR="004A39E9" w:rsidRDefault="004A39E9">
            <w:pPr>
              <w:pStyle w:val="ConsPlusNormal"/>
              <w:jc w:val="center"/>
            </w:pPr>
            <w:r>
              <w:t>8</w:t>
            </w:r>
          </w:p>
        </w:tc>
        <w:tc>
          <w:tcPr>
            <w:tcW w:w="1530" w:type="dxa"/>
          </w:tcPr>
          <w:p w:rsidR="004A39E9" w:rsidRDefault="004A39E9">
            <w:pPr>
              <w:pStyle w:val="ConsPlusNormal"/>
              <w:jc w:val="center"/>
            </w:pPr>
            <w:r>
              <w:t>9</w:t>
            </w:r>
          </w:p>
        </w:tc>
      </w:tr>
      <w:tr w:rsidR="004A39E9">
        <w:tc>
          <w:tcPr>
            <w:tcW w:w="566" w:type="dxa"/>
          </w:tcPr>
          <w:p w:rsidR="004A39E9" w:rsidRDefault="004A39E9">
            <w:pPr>
              <w:pStyle w:val="ConsPlusNormal"/>
            </w:pPr>
          </w:p>
        </w:tc>
        <w:tc>
          <w:tcPr>
            <w:tcW w:w="8444" w:type="dxa"/>
            <w:gridSpan w:val="8"/>
          </w:tcPr>
          <w:p w:rsidR="004A39E9" w:rsidRDefault="004A39E9">
            <w:pPr>
              <w:pStyle w:val="ConsPlusNormal"/>
            </w:pPr>
            <w:r>
              <w:t>Подпрограмма 1. "________________________________________"</w:t>
            </w:r>
          </w:p>
        </w:tc>
      </w:tr>
      <w:tr w:rsidR="004A39E9">
        <w:tc>
          <w:tcPr>
            <w:tcW w:w="566" w:type="dxa"/>
          </w:tcPr>
          <w:p w:rsidR="004A39E9" w:rsidRDefault="004A39E9">
            <w:pPr>
              <w:pStyle w:val="ConsPlusNormal"/>
            </w:pPr>
          </w:p>
        </w:tc>
        <w:tc>
          <w:tcPr>
            <w:tcW w:w="8444" w:type="dxa"/>
            <w:gridSpan w:val="8"/>
          </w:tcPr>
          <w:p w:rsidR="004A39E9" w:rsidRDefault="004A39E9">
            <w:pPr>
              <w:pStyle w:val="ConsPlusNormal"/>
            </w:pPr>
            <w:r>
              <w:t>Задача 1.1. "________________________________________"</w:t>
            </w:r>
          </w:p>
        </w:tc>
      </w:tr>
      <w:tr w:rsidR="004A39E9">
        <w:tc>
          <w:tcPr>
            <w:tcW w:w="566" w:type="dxa"/>
          </w:tcPr>
          <w:p w:rsidR="004A39E9" w:rsidRDefault="004A39E9">
            <w:pPr>
              <w:pStyle w:val="ConsPlusNormal"/>
              <w:jc w:val="both"/>
            </w:pPr>
            <w:r>
              <w:t>1</w:t>
            </w:r>
          </w:p>
        </w:tc>
        <w:tc>
          <w:tcPr>
            <w:tcW w:w="1927" w:type="dxa"/>
          </w:tcPr>
          <w:p w:rsidR="004A39E9" w:rsidRDefault="004A39E9">
            <w:pPr>
              <w:pStyle w:val="ConsPlusNormal"/>
              <w:jc w:val="both"/>
            </w:pPr>
            <w:r>
              <w:t>Основное мероприятие 1.1</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Мероприятие 1.1.1</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Контрольное событие N 1</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jc w:val="both"/>
            </w:pPr>
            <w:r>
              <w:t>2</w:t>
            </w:r>
          </w:p>
        </w:tc>
        <w:tc>
          <w:tcPr>
            <w:tcW w:w="1927" w:type="dxa"/>
          </w:tcPr>
          <w:p w:rsidR="004A39E9" w:rsidRDefault="004A39E9">
            <w:pPr>
              <w:pStyle w:val="ConsPlusNormal"/>
              <w:jc w:val="both"/>
            </w:pPr>
            <w:r>
              <w:t>Основное мероприятие 1.2</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Мероприятие 1.2.1</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Контрольное событие N 2</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r w:rsidR="004A39E9">
        <w:tc>
          <w:tcPr>
            <w:tcW w:w="566" w:type="dxa"/>
          </w:tcPr>
          <w:p w:rsidR="004A39E9" w:rsidRDefault="004A39E9">
            <w:pPr>
              <w:pStyle w:val="ConsPlusNormal"/>
            </w:pPr>
          </w:p>
        </w:tc>
        <w:tc>
          <w:tcPr>
            <w:tcW w:w="8444" w:type="dxa"/>
            <w:gridSpan w:val="8"/>
          </w:tcPr>
          <w:p w:rsidR="004A39E9" w:rsidRDefault="004A39E9">
            <w:pPr>
              <w:pStyle w:val="ConsPlusNormal"/>
            </w:pPr>
            <w:r>
              <w:t>Подпрограмма 2. "________________________________________"</w:t>
            </w:r>
          </w:p>
        </w:tc>
      </w:tr>
      <w:tr w:rsidR="004A39E9">
        <w:tc>
          <w:tcPr>
            <w:tcW w:w="566" w:type="dxa"/>
          </w:tcPr>
          <w:p w:rsidR="004A39E9" w:rsidRDefault="004A39E9">
            <w:pPr>
              <w:pStyle w:val="ConsPlusNormal"/>
            </w:pPr>
          </w:p>
        </w:tc>
        <w:tc>
          <w:tcPr>
            <w:tcW w:w="1927" w:type="dxa"/>
          </w:tcPr>
          <w:p w:rsidR="004A39E9" w:rsidRDefault="004A39E9">
            <w:pPr>
              <w:pStyle w:val="ConsPlusNormal"/>
              <w:jc w:val="both"/>
            </w:pPr>
            <w:r>
              <w:t>...</w:t>
            </w:r>
          </w:p>
        </w:tc>
        <w:tc>
          <w:tcPr>
            <w:tcW w:w="1020"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510" w:type="dxa"/>
          </w:tcPr>
          <w:p w:rsidR="004A39E9" w:rsidRDefault="004A39E9">
            <w:pPr>
              <w:pStyle w:val="ConsPlusNormal"/>
            </w:pPr>
          </w:p>
        </w:tc>
        <w:tc>
          <w:tcPr>
            <w:tcW w:w="793" w:type="dxa"/>
          </w:tcPr>
          <w:p w:rsidR="004A39E9" w:rsidRDefault="004A39E9">
            <w:pPr>
              <w:pStyle w:val="ConsPlusNormal"/>
            </w:pPr>
          </w:p>
        </w:tc>
        <w:tc>
          <w:tcPr>
            <w:tcW w:w="1361" w:type="dxa"/>
          </w:tcPr>
          <w:p w:rsidR="004A39E9" w:rsidRDefault="004A39E9">
            <w:pPr>
              <w:pStyle w:val="ConsPlusNormal"/>
            </w:pPr>
          </w:p>
        </w:tc>
        <w:tc>
          <w:tcPr>
            <w:tcW w:w="1530"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&lt;1&gt; основное мероприятие считается "не выполненным" если не достигнуто плановое значение целевого индикатора (показателя), характеризующего результат его реализации (ИМ);</w:t>
      </w:r>
    </w:p>
    <w:p w:rsidR="004A39E9" w:rsidRDefault="004A39E9">
      <w:pPr>
        <w:pStyle w:val="ConsPlusNormal"/>
        <w:spacing w:before="220"/>
        <w:ind w:firstLine="540"/>
        <w:jc w:val="both"/>
      </w:pPr>
      <w:r>
        <w:t>&lt;2&gt; при наличии отклонений плановых сроков реализации мероприятий от фактических приводится краткое описание проблем, а при отсутствии отклонений указывается "нет".</w:t>
      </w:r>
    </w:p>
    <w:p w:rsidR="004A39E9" w:rsidRDefault="004A39E9">
      <w:pPr>
        <w:pStyle w:val="ConsPlusNormal"/>
      </w:pPr>
    </w:p>
    <w:p w:rsidR="004A39E9" w:rsidRDefault="004A39E9">
      <w:pPr>
        <w:pStyle w:val="ConsPlusNormal"/>
        <w:jc w:val="right"/>
        <w:outlineLvl w:val="2"/>
      </w:pPr>
      <w:r>
        <w:t>Таблица 10</w:t>
      </w:r>
    </w:p>
    <w:p w:rsidR="004A39E9" w:rsidRDefault="004A39E9">
      <w:pPr>
        <w:pStyle w:val="ConsPlusNormal"/>
      </w:pPr>
    </w:p>
    <w:p w:rsidR="004A39E9" w:rsidRDefault="004A39E9">
      <w:pPr>
        <w:pStyle w:val="ConsPlusNormal"/>
        <w:jc w:val="center"/>
      </w:pPr>
      <w:bookmarkStart w:id="12" w:name="P1711"/>
      <w:bookmarkEnd w:id="12"/>
      <w:r>
        <w:t>Информация</w:t>
      </w:r>
    </w:p>
    <w:p w:rsidR="004A39E9" w:rsidRDefault="004A39E9">
      <w:pPr>
        <w:pStyle w:val="ConsPlusNormal"/>
        <w:jc w:val="center"/>
      </w:pPr>
      <w:r>
        <w:t>о расходах средств бюджета муниципального округа "Ухта"</w:t>
      </w:r>
    </w:p>
    <w:p w:rsidR="004A39E9" w:rsidRDefault="004A39E9">
      <w:pPr>
        <w:pStyle w:val="ConsPlusNormal"/>
        <w:jc w:val="center"/>
      </w:pPr>
      <w:r>
        <w:t>и внебюджетных источников финансирования на реализацию</w:t>
      </w:r>
    </w:p>
    <w:p w:rsidR="004A39E9" w:rsidRDefault="004A39E9">
      <w:pPr>
        <w:pStyle w:val="ConsPlusNormal"/>
        <w:jc w:val="center"/>
      </w:pPr>
      <w:r>
        <w:t>целей муниципальной программы "______________________"</w:t>
      </w:r>
    </w:p>
    <w:p w:rsidR="004A39E9" w:rsidRDefault="004A39E9">
      <w:pPr>
        <w:pStyle w:val="ConsPlusNormal"/>
        <w:jc w:val="center"/>
      </w:pPr>
      <w:r>
        <w:t>за _____ год</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587"/>
        <w:gridCol w:w="793"/>
        <w:gridCol w:w="2097"/>
        <w:gridCol w:w="1190"/>
        <w:gridCol w:w="1020"/>
        <w:gridCol w:w="907"/>
        <w:gridCol w:w="907"/>
      </w:tblGrid>
      <w:tr w:rsidR="004A39E9">
        <w:tc>
          <w:tcPr>
            <w:tcW w:w="566" w:type="dxa"/>
            <w:vMerge w:val="restart"/>
          </w:tcPr>
          <w:p w:rsidR="004A39E9" w:rsidRDefault="004A39E9">
            <w:pPr>
              <w:pStyle w:val="ConsPlusNormal"/>
              <w:jc w:val="center"/>
            </w:pPr>
            <w:r>
              <w:t>N п/п</w:t>
            </w:r>
          </w:p>
        </w:tc>
        <w:tc>
          <w:tcPr>
            <w:tcW w:w="1587" w:type="dxa"/>
            <w:vMerge w:val="restart"/>
          </w:tcPr>
          <w:p w:rsidR="004A39E9" w:rsidRDefault="004A39E9">
            <w:pPr>
              <w:pStyle w:val="ConsPlusNormal"/>
              <w:jc w:val="center"/>
            </w:pPr>
            <w:r>
              <w:t>Наименование муниципальной программы, подпрограммы, основного мероприятия</w:t>
            </w:r>
          </w:p>
        </w:tc>
        <w:tc>
          <w:tcPr>
            <w:tcW w:w="793" w:type="dxa"/>
            <w:vMerge w:val="restart"/>
          </w:tcPr>
          <w:p w:rsidR="004A39E9" w:rsidRDefault="004A39E9">
            <w:pPr>
              <w:pStyle w:val="ConsPlusNormal"/>
              <w:jc w:val="center"/>
            </w:pPr>
            <w:r>
              <w:t>Ответственные исполнители</w:t>
            </w:r>
          </w:p>
        </w:tc>
        <w:tc>
          <w:tcPr>
            <w:tcW w:w="6121" w:type="dxa"/>
            <w:gridSpan w:val="5"/>
          </w:tcPr>
          <w:p w:rsidR="004A39E9" w:rsidRDefault="004A39E9">
            <w:pPr>
              <w:pStyle w:val="ConsPlusNormal"/>
              <w:jc w:val="center"/>
            </w:pPr>
            <w:r>
              <w:t>Расходы, руб.</w:t>
            </w:r>
          </w:p>
        </w:tc>
      </w:tr>
      <w:tr w:rsidR="004A39E9">
        <w:tc>
          <w:tcPr>
            <w:tcW w:w="566" w:type="dxa"/>
            <w:vMerge/>
          </w:tcPr>
          <w:p w:rsidR="004A39E9" w:rsidRDefault="004A39E9">
            <w:pPr>
              <w:pStyle w:val="ConsPlusNormal"/>
            </w:pPr>
          </w:p>
        </w:tc>
        <w:tc>
          <w:tcPr>
            <w:tcW w:w="1587" w:type="dxa"/>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jc w:val="center"/>
            </w:pPr>
            <w:r>
              <w:t>источник финансирования</w:t>
            </w:r>
          </w:p>
        </w:tc>
        <w:tc>
          <w:tcPr>
            <w:tcW w:w="1190" w:type="dxa"/>
          </w:tcPr>
          <w:p w:rsidR="004A39E9" w:rsidRDefault="004A39E9">
            <w:pPr>
              <w:pStyle w:val="ConsPlusNormal"/>
              <w:jc w:val="center"/>
            </w:pPr>
            <w:r>
              <w:t>сводная бюджетная роспись на 1 января отчетного года</w:t>
            </w:r>
          </w:p>
        </w:tc>
        <w:tc>
          <w:tcPr>
            <w:tcW w:w="1020" w:type="dxa"/>
          </w:tcPr>
          <w:p w:rsidR="004A39E9" w:rsidRDefault="004A39E9">
            <w:pPr>
              <w:pStyle w:val="ConsPlusNormal"/>
              <w:jc w:val="center"/>
            </w:pPr>
            <w:r>
              <w:t>сводная бюджетная роспись на 31 декабря отчетного года</w:t>
            </w:r>
          </w:p>
        </w:tc>
        <w:tc>
          <w:tcPr>
            <w:tcW w:w="907" w:type="dxa"/>
          </w:tcPr>
          <w:p w:rsidR="004A39E9" w:rsidRDefault="004A39E9">
            <w:pPr>
              <w:pStyle w:val="ConsPlusNormal"/>
              <w:jc w:val="center"/>
            </w:pPr>
            <w:r>
              <w:t>кассовое исполнение на 31 декабря отчетного года</w:t>
            </w:r>
          </w:p>
        </w:tc>
        <w:tc>
          <w:tcPr>
            <w:tcW w:w="907" w:type="dxa"/>
          </w:tcPr>
          <w:p w:rsidR="004A39E9" w:rsidRDefault="004A39E9">
            <w:pPr>
              <w:pStyle w:val="ConsPlusNormal"/>
              <w:jc w:val="center"/>
            </w:pPr>
            <w:r>
              <w:t>фактическое исполнение на 31 декабря отчетного года</w:t>
            </w:r>
          </w:p>
        </w:tc>
      </w:tr>
      <w:tr w:rsidR="004A39E9">
        <w:tc>
          <w:tcPr>
            <w:tcW w:w="566" w:type="dxa"/>
          </w:tcPr>
          <w:p w:rsidR="004A39E9" w:rsidRDefault="004A39E9">
            <w:pPr>
              <w:pStyle w:val="ConsPlusNormal"/>
              <w:jc w:val="center"/>
            </w:pPr>
            <w:r>
              <w:t>1</w:t>
            </w:r>
          </w:p>
        </w:tc>
        <w:tc>
          <w:tcPr>
            <w:tcW w:w="1587" w:type="dxa"/>
          </w:tcPr>
          <w:p w:rsidR="004A39E9" w:rsidRDefault="004A39E9">
            <w:pPr>
              <w:pStyle w:val="ConsPlusNormal"/>
              <w:jc w:val="center"/>
            </w:pPr>
            <w:r>
              <w:t>2</w:t>
            </w:r>
          </w:p>
        </w:tc>
        <w:tc>
          <w:tcPr>
            <w:tcW w:w="793" w:type="dxa"/>
          </w:tcPr>
          <w:p w:rsidR="004A39E9" w:rsidRDefault="004A39E9">
            <w:pPr>
              <w:pStyle w:val="ConsPlusNormal"/>
              <w:jc w:val="center"/>
            </w:pPr>
            <w:r>
              <w:t>3</w:t>
            </w:r>
          </w:p>
        </w:tc>
        <w:tc>
          <w:tcPr>
            <w:tcW w:w="2097" w:type="dxa"/>
          </w:tcPr>
          <w:p w:rsidR="004A39E9" w:rsidRDefault="004A39E9">
            <w:pPr>
              <w:pStyle w:val="ConsPlusNormal"/>
              <w:jc w:val="center"/>
            </w:pPr>
            <w:r>
              <w:t>4</w:t>
            </w:r>
          </w:p>
        </w:tc>
        <w:tc>
          <w:tcPr>
            <w:tcW w:w="1190" w:type="dxa"/>
          </w:tcPr>
          <w:p w:rsidR="004A39E9" w:rsidRDefault="004A39E9">
            <w:pPr>
              <w:pStyle w:val="ConsPlusNormal"/>
              <w:jc w:val="center"/>
            </w:pPr>
            <w:r>
              <w:t>5</w:t>
            </w:r>
          </w:p>
        </w:tc>
        <w:tc>
          <w:tcPr>
            <w:tcW w:w="1020" w:type="dxa"/>
          </w:tcPr>
          <w:p w:rsidR="004A39E9" w:rsidRDefault="004A39E9">
            <w:pPr>
              <w:pStyle w:val="ConsPlusNormal"/>
              <w:jc w:val="center"/>
            </w:pPr>
            <w:r>
              <w:t>6</w:t>
            </w:r>
          </w:p>
        </w:tc>
        <w:tc>
          <w:tcPr>
            <w:tcW w:w="907" w:type="dxa"/>
          </w:tcPr>
          <w:p w:rsidR="004A39E9" w:rsidRDefault="004A39E9">
            <w:pPr>
              <w:pStyle w:val="ConsPlusNormal"/>
              <w:jc w:val="center"/>
            </w:pPr>
            <w:r>
              <w:t>7</w:t>
            </w:r>
          </w:p>
        </w:tc>
        <w:tc>
          <w:tcPr>
            <w:tcW w:w="907" w:type="dxa"/>
          </w:tcPr>
          <w:p w:rsidR="004A39E9" w:rsidRDefault="004A39E9">
            <w:pPr>
              <w:pStyle w:val="ConsPlusNormal"/>
              <w:jc w:val="center"/>
            </w:pPr>
            <w:r>
              <w:t>8</w:t>
            </w:r>
          </w:p>
        </w:tc>
      </w:tr>
      <w:tr w:rsidR="004A39E9">
        <w:tc>
          <w:tcPr>
            <w:tcW w:w="2153" w:type="dxa"/>
            <w:gridSpan w:val="2"/>
            <w:vMerge w:val="restart"/>
          </w:tcPr>
          <w:p w:rsidR="004A39E9" w:rsidRDefault="004A39E9">
            <w:pPr>
              <w:pStyle w:val="ConsPlusNormal"/>
              <w:jc w:val="both"/>
            </w:pPr>
            <w:r>
              <w:t>Муниципальная программа "_____________"</w:t>
            </w:r>
          </w:p>
        </w:tc>
        <w:tc>
          <w:tcPr>
            <w:tcW w:w="793" w:type="dxa"/>
            <w:vMerge w:val="restart"/>
          </w:tcPr>
          <w:p w:rsidR="004A39E9" w:rsidRDefault="004A39E9">
            <w:pPr>
              <w:pStyle w:val="ConsPlusNormal"/>
            </w:pPr>
          </w:p>
        </w:tc>
        <w:tc>
          <w:tcPr>
            <w:tcW w:w="2097" w:type="dxa"/>
          </w:tcPr>
          <w:p w:rsidR="004A39E9" w:rsidRDefault="004A39E9">
            <w:pPr>
              <w:pStyle w:val="ConsPlusNormal"/>
              <w:jc w:val="both"/>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Средства бюджета муниципального 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val="restart"/>
          </w:tcPr>
          <w:p w:rsidR="004A39E9" w:rsidRDefault="004A39E9">
            <w:pPr>
              <w:pStyle w:val="ConsPlusNormal"/>
            </w:pPr>
          </w:p>
        </w:tc>
        <w:tc>
          <w:tcPr>
            <w:tcW w:w="2097" w:type="dxa"/>
          </w:tcPr>
          <w:p w:rsidR="004A39E9" w:rsidRDefault="004A39E9">
            <w:pPr>
              <w:pStyle w:val="ConsPlusNormal"/>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Средства бюджета муниципального 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val="restart"/>
          </w:tcPr>
          <w:p w:rsidR="004A39E9" w:rsidRDefault="004A39E9">
            <w:pPr>
              <w:pStyle w:val="ConsPlusNormal"/>
            </w:pPr>
          </w:p>
        </w:tc>
        <w:tc>
          <w:tcPr>
            <w:tcW w:w="2097" w:type="dxa"/>
          </w:tcPr>
          <w:p w:rsidR="004A39E9" w:rsidRDefault="004A39E9">
            <w:pPr>
              <w:pStyle w:val="ConsPlusNormal"/>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Средства бюджета муниципального 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val="restart"/>
          </w:tcPr>
          <w:p w:rsidR="004A39E9" w:rsidRDefault="004A39E9">
            <w:pPr>
              <w:pStyle w:val="ConsPlusNormal"/>
              <w:jc w:val="both"/>
            </w:pPr>
            <w:r>
              <w:t>Подпрограмма 1. "_____________"</w:t>
            </w:r>
          </w:p>
        </w:tc>
        <w:tc>
          <w:tcPr>
            <w:tcW w:w="793" w:type="dxa"/>
            <w:vMerge w:val="restart"/>
          </w:tcPr>
          <w:p w:rsidR="004A39E9" w:rsidRDefault="004A39E9">
            <w:pPr>
              <w:pStyle w:val="ConsPlusNormal"/>
            </w:pPr>
          </w:p>
        </w:tc>
        <w:tc>
          <w:tcPr>
            <w:tcW w:w="2097" w:type="dxa"/>
          </w:tcPr>
          <w:p w:rsidR="004A39E9" w:rsidRDefault="004A39E9">
            <w:pPr>
              <w:pStyle w:val="ConsPlusNormal"/>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Средства бюджета муниципального 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val="restart"/>
          </w:tcPr>
          <w:p w:rsidR="004A39E9" w:rsidRDefault="004A39E9">
            <w:pPr>
              <w:pStyle w:val="ConsPlusNormal"/>
            </w:pPr>
          </w:p>
        </w:tc>
        <w:tc>
          <w:tcPr>
            <w:tcW w:w="2097" w:type="dxa"/>
          </w:tcPr>
          <w:p w:rsidR="004A39E9" w:rsidRDefault="004A39E9">
            <w:pPr>
              <w:pStyle w:val="ConsPlusNormal"/>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Средства бюджета муниципального 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val="restart"/>
          </w:tcPr>
          <w:p w:rsidR="004A39E9" w:rsidRDefault="004A39E9">
            <w:pPr>
              <w:pStyle w:val="ConsPlusNormal"/>
            </w:pPr>
          </w:p>
        </w:tc>
        <w:tc>
          <w:tcPr>
            <w:tcW w:w="2097" w:type="dxa"/>
          </w:tcPr>
          <w:p w:rsidR="004A39E9" w:rsidRDefault="004A39E9">
            <w:pPr>
              <w:pStyle w:val="ConsPlusNormal"/>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Средства бюджета муниципального 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2153" w:type="dxa"/>
            <w:gridSpan w:val="2"/>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9067" w:type="dxa"/>
            <w:gridSpan w:val="8"/>
          </w:tcPr>
          <w:p w:rsidR="004A39E9" w:rsidRDefault="004A39E9">
            <w:pPr>
              <w:pStyle w:val="ConsPlusNormal"/>
            </w:pPr>
            <w:r>
              <w:t>Задача 1.1. "___________________"</w:t>
            </w:r>
          </w:p>
        </w:tc>
      </w:tr>
      <w:tr w:rsidR="004A39E9">
        <w:tc>
          <w:tcPr>
            <w:tcW w:w="566" w:type="dxa"/>
            <w:vMerge w:val="restart"/>
          </w:tcPr>
          <w:p w:rsidR="004A39E9" w:rsidRDefault="004A39E9">
            <w:pPr>
              <w:pStyle w:val="ConsPlusNormal"/>
              <w:jc w:val="both"/>
            </w:pPr>
            <w:r>
              <w:t>1.1.1</w:t>
            </w:r>
          </w:p>
        </w:tc>
        <w:tc>
          <w:tcPr>
            <w:tcW w:w="1587" w:type="dxa"/>
            <w:vMerge w:val="restart"/>
          </w:tcPr>
          <w:p w:rsidR="004A39E9" w:rsidRDefault="004A39E9">
            <w:pPr>
              <w:pStyle w:val="ConsPlusNormal"/>
              <w:jc w:val="both"/>
            </w:pPr>
            <w:r>
              <w:t>Наименование основного мероприятия</w:t>
            </w:r>
          </w:p>
        </w:tc>
        <w:tc>
          <w:tcPr>
            <w:tcW w:w="793" w:type="dxa"/>
            <w:vMerge w:val="restart"/>
          </w:tcPr>
          <w:p w:rsidR="004A39E9" w:rsidRDefault="004A39E9">
            <w:pPr>
              <w:pStyle w:val="ConsPlusNormal"/>
            </w:pPr>
          </w:p>
        </w:tc>
        <w:tc>
          <w:tcPr>
            <w:tcW w:w="2097" w:type="dxa"/>
          </w:tcPr>
          <w:p w:rsidR="004A39E9" w:rsidRDefault="004A39E9">
            <w:pPr>
              <w:pStyle w:val="ConsPlusNormal"/>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566" w:type="dxa"/>
            <w:vMerge/>
          </w:tcPr>
          <w:p w:rsidR="004A39E9" w:rsidRDefault="004A39E9">
            <w:pPr>
              <w:pStyle w:val="ConsPlusNormal"/>
            </w:pPr>
          </w:p>
        </w:tc>
        <w:tc>
          <w:tcPr>
            <w:tcW w:w="1587" w:type="dxa"/>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Средства бюджета муниципального 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566" w:type="dxa"/>
            <w:vMerge/>
          </w:tcPr>
          <w:p w:rsidR="004A39E9" w:rsidRDefault="004A39E9">
            <w:pPr>
              <w:pStyle w:val="ConsPlusNormal"/>
            </w:pPr>
          </w:p>
        </w:tc>
        <w:tc>
          <w:tcPr>
            <w:tcW w:w="1587" w:type="dxa"/>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566" w:type="dxa"/>
            <w:vMerge/>
          </w:tcPr>
          <w:p w:rsidR="004A39E9" w:rsidRDefault="004A39E9">
            <w:pPr>
              <w:pStyle w:val="ConsPlusNormal"/>
            </w:pPr>
          </w:p>
        </w:tc>
        <w:tc>
          <w:tcPr>
            <w:tcW w:w="1587" w:type="dxa"/>
            <w:vMerge/>
          </w:tcPr>
          <w:p w:rsidR="004A39E9" w:rsidRDefault="004A39E9">
            <w:pPr>
              <w:pStyle w:val="ConsPlusNormal"/>
            </w:pPr>
          </w:p>
        </w:tc>
        <w:tc>
          <w:tcPr>
            <w:tcW w:w="793" w:type="dxa"/>
            <w:vMerge w:val="restart"/>
          </w:tcPr>
          <w:p w:rsidR="004A39E9" w:rsidRDefault="004A39E9">
            <w:pPr>
              <w:pStyle w:val="ConsPlusNormal"/>
            </w:pPr>
          </w:p>
        </w:tc>
        <w:tc>
          <w:tcPr>
            <w:tcW w:w="2097" w:type="dxa"/>
          </w:tcPr>
          <w:p w:rsidR="004A39E9" w:rsidRDefault="004A39E9">
            <w:pPr>
              <w:pStyle w:val="ConsPlusNormal"/>
            </w:pPr>
            <w:r>
              <w:t>ВСЕГО</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566" w:type="dxa"/>
            <w:vMerge/>
          </w:tcPr>
          <w:p w:rsidR="004A39E9" w:rsidRDefault="004A39E9">
            <w:pPr>
              <w:pStyle w:val="ConsPlusNormal"/>
            </w:pPr>
          </w:p>
        </w:tc>
        <w:tc>
          <w:tcPr>
            <w:tcW w:w="1587" w:type="dxa"/>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 xml:space="preserve">Средства бюджета муниципального </w:t>
            </w:r>
            <w:r>
              <w:lastRenderedPageBreak/>
              <w:t>округа "Ухта"</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r w:rsidR="004A39E9">
        <w:tc>
          <w:tcPr>
            <w:tcW w:w="566" w:type="dxa"/>
            <w:vMerge/>
          </w:tcPr>
          <w:p w:rsidR="004A39E9" w:rsidRDefault="004A39E9">
            <w:pPr>
              <w:pStyle w:val="ConsPlusNormal"/>
            </w:pPr>
          </w:p>
        </w:tc>
        <w:tc>
          <w:tcPr>
            <w:tcW w:w="1587" w:type="dxa"/>
            <w:vMerge/>
          </w:tcPr>
          <w:p w:rsidR="004A39E9" w:rsidRDefault="004A39E9">
            <w:pPr>
              <w:pStyle w:val="ConsPlusNormal"/>
            </w:pPr>
          </w:p>
        </w:tc>
        <w:tc>
          <w:tcPr>
            <w:tcW w:w="793" w:type="dxa"/>
            <w:vMerge/>
          </w:tcPr>
          <w:p w:rsidR="004A39E9" w:rsidRDefault="004A39E9">
            <w:pPr>
              <w:pStyle w:val="ConsPlusNormal"/>
            </w:pPr>
          </w:p>
        </w:tc>
        <w:tc>
          <w:tcPr>
            <w:tcW w:w="2097" w:type="dxa"/>
          </w:tcPr>
          <w:p w:rsidR="004A39E9" w:rsidRDefault="004A39E9">
            <w:pPr>
              <w:pStyle w:val="ConsPlusNormal"/>
            </w:pPr>
            <w:r>
              <w:t>Внебюджетные источники финансирования</w:t>
            </w:r>
          </w:p>
        </w:tc>
        <w:tc>
          <w:tcPr>
            <w:tcW w:w="1190" w:type="dxa"/>
          </w:tcPr>
          <w:p w:rsidR="004A39E9" w:rsidRDefault="004A39E9">
            <w:pPr>
              <w:pStyle w:val="ConsPlusNormal"/>
            </w:pPr>
          </w:p>
        </w:tc>
        <w:tc>
          <w:tcPr>
            <w:tcW w:w="1020" w:type="dxa"/>
          </w:tcPr>
          <w:p w:rsidR="004A39E9" w:rsidRDefault="004A39E9">
            <w:pPr>
              <w:pStyle w:val="ConsPlusNormal"/>
            </w:pPr>
          </w:p>
        </w:tc>
        <w:tc>
          <w:tcPr>
            <w:tcW w:w="907" w:type="dxa"/>
          </w:tcPr>
          <w:p w:rsidR="004A39E9" w:rsidRDefault="004A39E9">
            <w:pPr>
              <w:pStyle w:val="ConsPlusNormal"/>
            </w:pPr>
          </w:p>
        </w:tc>
        <w:tc>
          <w:tcPr>
            <w:tcW w:w="907"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&lt;1&gt; в случае отсутствия подпрограмм итоговые суммы отражаются в разрезе задач муниципальной программы.</w:t>
      </w:r>
    </w:p>
    <w:p w:rsidR="004A39E9" w:rsidRDefault="004A39E9">
      <w:pPr>
        <w:pStyle w:val="ConsPlusNormal"/>
      </w:pPr>
    </w:p>
    <w:p w:rsidR="004A39E9" w:rsidRDefault="004A39E9">
      <w:pPr>
        <w:pStyle w:val="ConsPlusNormal"/>
        <w:jc w:val="right"/>
        <w:outlineLvl w:val="2"/>
      </w:pPr>
      <w:r>
        <w:t>Таблица 11</w:t>
      </w:r>
    </w:p>
    <w:p w:rsidR="004A39E9" w:rsidRDefault="004A39E9">
      <w:pPr>
        <w:pStyle w:val="ConsPlusNormal"/>
      </w:pPr>
    </w:p>
    <w:p w:rsidR="004A39E9" w:rsidRDefault="004A39E9">
      <w:pPr>
        <w:pStyle w:val="ConsPlusNormal"/>
        <w:jc w:val="center"/>
      </w:pPr>
      <w:bookmarkStart w:id="13" w:name="P1873"/>
      <w:bookmarkEnd w:id="13"/>
      <w:r>
        <w:t>Информация</w:t>
      </w:r>
    </w:p>
    <w:p w:rsidR="004A39E9" w:rsidRDefault="004A39E9">
      <w:pPr>
        <w:pStyle w:val="ConsPlusNormal"/>
        <w:jc w:val="center"/>
      </w:pPr>
      <w:r>
        <w:t>о внесенных изменениях в муниципальную программу</w:t>
      </w:r>
    </w:p>
    <w:p w:rsidR="004A39E9" w:rsidRDefault="004A39E9">
      <w:pPr>
        <w:pStyle w:val="ConsPlusNormal"/>
        <w:jc w:val="center"/>
      </w:pPr>
      <w:r>
        <w:t>"______________________________________________"</w:t>
      </w:r>
    </w:p>
    <w:p w:rsidR="004A39E9" w:rsidRDefault="004A39E9">
      <w:pPr>
        <w:pStyle w:val="ConsPlusNormal"/>
        <w:jc w:val="center"/>
      </w:pPr>
      <w:r>
        <w:t>за отчетный год</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700"/>
        <w:gridCol w:w="1474"/>
        <w:gridCol w:w="1360"/>
        <w:gridCol w:w="1700"/>
        <w:gridCol w:w="2268"/>
      </w:tblGrid>
      <w:tr w:rsidR="004A39E9">
        <w:tc>
          <w:tcPr>
            <w:tcW w:w="566" w:type="dxa"/>
            <w:vMerge w:val="restart"/>
          </w:tcPr>
          <w:p w:rsidR="004A39E9" w:rsidRDefault="004A39E9">
            <w:pPr>
              <w:pStyle w:val="ConsPlusNormal"/>
              <w:jc w:val="center"/>
            </w:pPr>
            <w:r>
              <w:t>N п/п</w:t>
            </w:r>
          </w:p>
        </w:tc>
        <w:tc>
          <w:tcPr>
            <w:tcW w:w="3174" w:type="dxa"/>
            <w:gridSpan w:val="2"/>
          </w:tcPr>
          <w:p w:rsidR="004A39E9" w:rsidRDefault="004A39E9">
            <w:pPr>
              <w:pStyle w:val="ConsPlusNormal"/>
              <w:jc w:val="center"/>
            </w:pPr>
            <w:r>
              <w:t>Постановление администрации муниципального округа "Ухта" об утверждении муниципальной программы, о внесении в нее изменений</w:t>
            </w:r>
          </w:p>
        </w:tc>
        <w:tc>
          <w:tcPr>
            <w:tcW w:w="3060" w:type="dxa"/>
            <w:gridSpan w:val="2"/>
          </w:tcPr>
          <w:p w:rsidR="004A39E9" w:rsidRDefault="004A39E9">
            <w:pPr>
              <w:pStyle w:val="ConsPlusNormal"/>
              <w:jc w:val="center"/>
            </w:pPr>
            <w:r>
              <w:t>Распоряжение администрации муниципального округа "Ухта" (локальный акт ответственного исполнителя) об утверждении плана реализации, о внесении в него изменений</w:t>
            </w:r>
          </w:p>
        </w:tc>
        <w:tc>
          <w:tcPr>
            <w:tcW w:w="2268" w:type="dxa"/>
            <w:vMerge w:val="restart"/>
          </w:tcPr>
          <w:p w:rsidR="004A39E9" w:rsidRDefault="004A39E9">
            <w:pPr>
              <w:pStyle w:val="ConsPlusNormal"/>
              <w:jc w:val="center"/>
            </w:pPr>
            <w:r>
              <w:t>Описание вносимых изменений (краткое изложение)</w:t>
            </w:r>
          </w:p>
        </w:tc>
      </w:tr>
      <w:tr w:rsidR="004A39E9">
        <w:tc>
          <w:tcPr>
            <w:tcW w:w="566" w:type="dxa"/>
            <w:vMerge/>
          </w:tcPr>
          <w:p w:rsidR="004A39E9" w:rsidRDefault="004A39E9">
            <w:pPr>
              <w:pStyle w:val="ConsPlusNormal"/>
            </w:pPr>
          </w:p>
        </w:tc>
        <w:tc>
          <w:tcPr>
            <w:tcW w:w="1700" w:type="dxa"/>
          </w:tcPr>
          <w:p w:rsidR="004A39E9" w:rsidRDefault="004A39E9">
            <w:pPr>
              <w:pStyle w:val="ConsPlusNormal"/>
              <w:jc w:val="center"/>
            </w:pPr>
            <w:r>
              <w:t>Наименование и реквизиты</w:t>
            </w:r>
          </w:p>
        </w:tc>
        <w:tc>
          <w:tcPr>
            <w:tcW w:w="1474" w:type="dxa"/>
          </w:tcPr>
          <w:p w:rsidR="004A39E9" w:rsidRDefault="004A39E9">
            <w:pPr>
              <w:pStyle w:val="ConsPlusNormal"/>
              <w:jc w:val="center"/>
            </w:pPr>
            <w:r>
              <w:t>Дата размещения на официальных сайтах ответственных исполнителей</w:t>
            </w:r>
          </w:p>
        </w:tc>
        <w:tc>
          <w:tcPr>
            <w:tcW w:w="1360" w:type="dxa"/>
          </w:tcPr>
          <w:p w:rsidR="004A39E9" w:rsidRDefault="004A39E9">
            <w:pPr>
              <w:pStyle w:val="ConsPlusNormal"/>
              <w:jc w:val="center"/>
            </w:pPr>
            <w:r>
              <w:t>Наименование и реквизиты &lt;1&gt;</w:t>
            </w:r>
          </w:p>
        </w:tc>
        <w:tc>
          <w:tcPr>
            <w:tcW w:w="1700" w:type="dxa"/>
          </w:tcPr>
          <w:p w:rsidR="004A39E9" w:rsidRDefault="004A39E9">
            <w:pPr>
              <w:pStyle w:val="ConsPlusNormal"/>
              <w:jc w:val="center"/>
            </w:pPr>
            <w:r>
              <w:t>Дата размещения на официальных сайтах ответственных исполнителей</w:t>
            </w:r>
          </w:p>
        </w:tc>
        <w:tc>
          <w:tcPr>
            <w:tcW w:w="2268" w:type="dxa"/>
            <w:vMerge/>
          </w:tcPr>
          <w:p w:rsidR="004A39E9" w:rsidRDefault="004A39E9">
            <w:pPr>
              <w:pStyle w:val="ConsPlusNormal"/>
            </w:pPr>
          </w:p>
        </w:tc>
      </w:tr>
      <w:tr w:rsidR="004A39E9">
        <w:tc>
          <w:tcPr>
            <w:tcW w:w="566" w:type="dxa"/>
          </w:tcPr>
          <w:p w:rsidR="004A39E9" w:rsidRDefault="004A39E9">
            <w:pPr>
              <w:pStyle w:val="ConsPlusNormal"/>
              <w:jc w:val="center"/>
            </w:pPr>
            <w:r>
              <w:t>1</w:t>
            </w:r>
          </w:p>
        </w:tc>
        <w:tc>
          <w:tcPr>
            <w:tcW w:w="1700" w:type="dxa"/>
          </w:tcPr>
          <w:p w:rsidR="004A39E9" w:rsidRDefault="004A39E9">
            <w:pPr>
              <w:pStyle w:val="ConsPlusNormal"/>
              <w:jc w:val="center"/>
            </w:pPr>
            <w:r>
              <w:t>2</w:t>
            </w:r>
          </w:p>
        </w:tc>
        <w:tc>
          <w:tcPr>
            <w:tcW w:w="1474" w:type="dxa"/>
          </w:tcPr>
          <w:p w:rsidR="004A39E9" w:rsidRDefault="004A39E9">
            <w:pPr>
              <w:pStyle w:val="ConsPlusNormal"/>
              <w:jc w:val="center"/>
            </w:pPr>
            <w:r>
              <w:t>3</w:t>
            </w:r>
          </w:p>
        </w:tc>
        <w:tc>
          <w:tcPr>
            <w:tcW w:w="1360" w:type="dxa"/>
          </w:tcPr>
          <w:p w:rsidR="004A39E9" w:rsidRDefault="004A39E9">
            <w:pPr>
              <w:pStyle w:val="ConsPlusNormal"/>
              <w:jc w:val="center"/>
            </w:pPr>
            <w:r>
              <w:t>4</w:t>
            </w:r>
          </w:p>
        </w:tc>
        <w:tc>
          <w:tcPr>
            <w:tcW w:w="1700" w:type="dxa"/>
          </w:tcPr>
          <w:p w:rsidR="004A39E9" w:rsidRDefault="004A39E9">
            <w:pPr>
              <w:pStyle w:val="ConsPlusNormal"/>
              <w:jc w:val="center"/>
            </w:pPr>
            <w:r>
              <w:t>5</w:t>
            </w:r>
          </w:p>
        </w:tc>
        <w:tc>
          <w:tcPr>
            <w:tcW w:w="2268" w:type="dxa"/>
          </w:tcPr>
          <w:p w:rsidR="004A39E9" w:rsidRDefault="004A39E9">
            <w:pPr>
              <w:pStyle w:val="ConsPlusNormal"/>
              <w:jc w:val="center"/>
            </w:pPr>
            <w:r>
              <w:t>6</w:t>
            </w:r>
          </w:p>
        </w:tc>
      </w:tr>
      <w:tr w:rsidR="004A39E9">
        <w:tc>
          <w:tcPr>
            <w:tcW w:w="566" w:type="dxa"/>
          </w:tcPr>
          <w:p w:rsidR="004A39E9" w:rsidRDefault="004A39E9">
            <w:pPr>
              <w:pStyle w:val="ConsPlusNormal"/>
            </w:pPr>
          </w:p>
        </w:tc>
        <w:tc>
          <w:tcPr>
            <w:tcW w:w="1700" w:type="dxa"/>
          </w:tcPr>
          <w:p w:rsidR="004A39E9" w:rsidRDefault="004A39E9">
            <w:pPr>
              <w:pStyle w:val="ConsPlusNormal"/>
            </w:pPr>
          </w:p>
        </w:tc>
        <w:tc>
          <w:tcPr>
            <w:tcW w:w="1474" w:type="dxa"/>
          </w:tcPr>
          <w:p w:rsidR="004A39E9" w:rsidRDefault="004A39E9">
            <w:pPr>
              <w:pStyle w:val="ConsPlusNormal"/>
            </w:pPr>
          </w:p>
        </w:tc>
        <w:tc>
          <w:tcPr>
            <w:tcW w:w="1360" w:type="dxa"/>
          </w:tcPr>
          <w:p w:rsidR="004A39E9" w:rsidRDefault="004A39E9">
            <w:pPr>
              <w:pStyle w:val="ConsPlusNormal"/>
            </w:pPr>
          </w:p>
        </w:tc>
        <w:tc>
          <w:tcPr>
            <w:tcW w:w="1700" w:type="dxa"/>
          </w:tcPr>
          <w:p w:rsidR="004A39E9" w:rsidRDefault="004A39E9">
            <w:pPr>
              <w:pStyle w:val="ConsPlusNormal"/>
            </w:pPr>
          </w:p>
        </w:tc>
        <w:tc>
          <w:tcPr>
            <w:tcW w:w="2268" w:type="dxa"/>
          </w:tcPr>
          <w:p w:rsidR="004A39E9" w:rsidRDefault="004A39E9">
            <w:pPr>
              <w:pStyle w:val="ConsPlusNormal"/>
            </w:pPr>
          </w:p>
        </w:tc>
      </w:tr>
      <w:tr w:rsidR="004A39E9">
        <w:tc>
          <w:tcPr>
            <w:tcW w:w="566" w:type="dxa"/>
          </w:tcPr>
          <w:p w:rsidR="004A39E9" w:rsidRDefault="004A39E9">
            <w:pPr>
              <w:pStyle w:val="ConsPlusNormal"/>
            </w:pPr>
          </w:p>
        </w:tc>
        <w:tc>
          <w:tcPr>
            <w:tcW w:w="1700" w:type="dxa"/>
          </w:tcPr>
          <w:p w:rsidR="004A39E9" w:rsidRDefault="004A39E9">
            <w:pPr>
              <w:pStyle w:val="ConsPlusNormal"/>
            </w:pPr>
          </w:p>
        </w:tc>
        <w:tc>
          <w:tcPr>
            <w:tcW w:w="1474" w:type="dxa"/>
          </w:tcPr>
          <w:p w:rsidR="004A39E9" w:rsidRDefault="004A39E9">
            <w:pPr>
              <w:pStyle w:val="ConsPlusNormal"/>
            </w:pPr>
          </w:p>
        </w:tc>
        <w:tc>
          <w:tcPr>
            <w:tcW w:w="1360" w:type="dxa"/>
          </w:tcPr>
          <w:p w:rsidR="004A39E9" w:rsidRDefault="004A39E9">
            <w:pPr>
              <w:pStyle w:val="ConsPlusNormal"/>
            </w:pPr>
          </w:p>
        </w:tc>
        <w:tc>
          <w:tcPr>
            <w:tcW w:w="1700" w:type="dxa"/>
          </w:tcPr>
          <w:p w:rsidR="004A39E9" w:rsidRDefault="004A39E9">
            <w:pPr>
              <w:pStyle w:val="ConsPlusNormal"/>
            </w:pPr>
          </w:p>
        </w:tc>
        <w:tc>
          <w:tcPr>
            <w:tcW w:w="2268" w:type="dxa"/>
          </w:tcPr>
          <w:p w:rsidR="004A39E9" w:rsidRDefault="004A39E9">
            <w:pPr>
              <w:pStyle w:val="ConsPlusNormal"/>
            </w:pPr>
          </w:p>
        </w:tc>
      </w:tr>
      <w:tr w:rsidR="004A39E9">
        <w:tc>
          <w:tcPr>
            <w:tcW w:w="566" w:type="dxa"/>
          </w:tcPr>
          <w:p w:rsidR="004A39E9" w:rsidRDefault="004A39E9">
            <w:pPr>
              <w:pStyle w:val="ConsPlusNormal"/>
            </w:pPr>
          </w:p>
        </w:tc>
        <w:tc>
          <w:tcPr>
            <w:tcW w:w="1700" w:type="dxa"/>
          </w:tcPr>
          <w:p w:rsidR="004A39E9" w:rsidRDefault="004A39E9">
            <w:pPr>
              <w:pStyle w:val="ConsPlusNormal"/>
            </w:pPr>
          </w:p>
        </w:tc>
        <w:tc>
          <w:tcPr>
            <w:tcW w:w="1474" w:type="dxa"/>
          </w:tcPr>
          <w:p w:rsidR="004A39E9" w:rsidRDefault="004A39E9">
            <w:pPr>
              <w:pStyle w:val="ConsPlusNormal"/>
            </w:pPr>
          </w:p>
        </w:tc>
        <w:tc>
          <w:tcPr>
            <w:tcW w:w="1360" w:type="dxa"/>
          </w:tcPr>
          <w:p w:rsidR="004A39E9" w:rsidRDefault="004A39E9">
            <w:pPr>
              <w:pStyle w:val="ConsPlusNormal"/>
            </w:pPr>
          </w:p>
        </w:tc>
        <w:tc>
          <w:tcPr>
            <w:tcW w:w="1700" w:type="dxa"/>
          </w:tcPr>
          <w:p w:rsidR="004A39E9" w:rsidRDefault="004A39E9">
            <w:pPr>
              <w:pStyle w:val="ConsPlusNormal"/>
            </w:pPr>
          </w:p>
        </w:tc>
        <w:tc>
          <w:tcPr>
            <w:tcW w:w="2268" w:type="dxa"/>
          </w:tcPr>
          <w:p w:rsidR="004A39E9" w:rsidRDefault="004A39E9">
            <w:pPr>
              <w:pStyle w:val="ConsPlusNormal"/>
            </w:pPr>
          </w:p>
        </w:tc>
      </w:tr>
      <w:tr w:rsidR="004A39E9">
        <w:tc>
          <w:tcPr>
            <w:tcW w:w="566" w:type="dxa"/>
          </w:tcPr>
          <w:p w:rsidR="004A39E9" w:rsidRDefault="004A39E9">
            <w:pPr>
              <w:pStyle w:val="ConsPlusNormal"/>
            </w:pPr>
          </w:p>
        </w:tc>
        <w:tc>
          <w:tcPr>
            <w:tcW w:w="1700" w:type="dxa"/>
          </w:tcPr>
          <w:p w:rsidR="004A39E9" w:rsidRDefault="004A39E9">
            <w:pPr>
              <w:pStyle w:val="ConsPlusNormal"/>
            </w:pPr>
          </w:p>
        </w:tc>
        <w:tc>
          <w:tcPr>
            <w:tcW w:w="1474" w:type="dxa"/>
          </w:tcPr>
          <w:p w:rsidR="004A39E9" w:rsidRDefault="004A39E9">
            <w:pPr>
              <w:pStyle w:val="ConsPlusNormal"/>
            </w:pPr>
          </w:p>
        </w:tc>
        <w:tc>
          <w:tcPr>
            <w:tcW w:w="1360" w:type="dxa"/>
          </w:tcPr>
          <w:p w:rsidR="004A39E9" w:rsidRDefault="004A39E9">
            <w:pPr>
              <w:pStyle w:val="ConsPlusNormal"/>
            </w:pPr>
          </w:p>
        </w:tc>
        <w:tc>
          <w:tcPr>
            <w:tcW w:w="1700" w:type="dxa"/>
          </w:tcPr>
          <w:p w:rsidR="004A39E9" w:rsidRDefault="004A39E9">
            <w:pPr>
              <w:pStyle w:val="ConsPlusNormal"/>
            </w:pPr>
          </w:p>
        </w:tc>
        <w:tc>
          <w:tcPr>
            <w:tcW w:w="2268" w:type="dxa"/>
          </w:tcPr>
          <w:p w:rsidR="004A39E9" w:rsidRDefault="004A39E9">
            <w:pPr>
              <w:pStyle w:val="ConsPlusNormal"/>
            </w:pPr>
          </w:p>
        </w:tc>
      </w:tr>
      <w:tr w:rsidR="004A39E9">
        <w:tc>
          <w:tcPr>
            <w:tcW w:w="566" w:type="dxa"/>
          </w:tcPr>
          <w:p w:rsidR="004A39E9" w:rsidRDefault="004A39E9">
            <w:pPr>
              <w:pStyle w:val="ConsPlusNormal"/>
            </w:pPr>
          </w:p>
        </w:tc>
        <w:tc>
          <w:tcPr>
            <w:tcW w:w="1700" w:type="dxa"/>
          </w:tcPr>
          <w:p w:rsidR="004A39E9" w:rsidRDefault="004A39E9">
            <w:pPr>
              <w:pStyle w:val="ConsPlusNormal"/>
            </w:pPr>
          </w:p>
        </w:tc>
        <w:tc>
          <w:tcPr>
            <w:tcW w:w="1474" w:type="dxa"/>
          </w:tcPr>
          <w:p w:rsidR="004A39E9" w:rsidRDefault="004A39E9">
            <w:pPr>
              <w:pStyle w:val="ConsPlusNormal"/>
            </w:pPr>
          </w:p>
        </w:tc>
        <w:tc>
          <w:tcPr>
            <w:tcW w:w="1360" w:type="dxa"/>
          </w:tcPr>
          <w:p w:rsidR="004A39E9" w:rsidRDefault="004A39E9">
            <w:pPr>
              <w:pStyle w:val="ConsPlusNormal"/>
            </w:pPr>
          </w:p>
        </w:tc>
        <w:tc>
          <w:tcPr>
            <w:tcW w:w="1700" w:type="dxa"/>
          </w:tcPr>
          <w:p w:rsidR="004A39E9" w:rsidRDefault="004A39E9">
            <w:pPr>
              <w:pStyle w:val="ConsPlusNormal"/>
            </w:pPr>
          </w:p>
        </w:tc>
        <w:tc>
          <w:tcPr>
            <w:tcW w:w="2268" w:type="dxa"/>
          </w:tcPr>
          <w:p w:rsidR="004A39E9" w:rsidRDefault="004A39E9">
            <w:pPr>
              <w:pStyle w:val="ConsPlusNormal"/>
            </w:pPr>
          </w:p>
        </w:tc>
      </w:tr>
      <w:tr w:rsidR="004A39E9">
        <w:tc>
          <w:tcPr>
            <w:tcW w:w="566" w:type="dxa"/>
          </w:tcPr>
          <w:p w:rsidR="004A39E9" w:rsidRDefault="004A39E9">
            <w:pPr>
              <w:pStyle w:val="ConsPlusNormal"/>
            </w:pPr>
          </w:p>
        </w:tc>
        <w:tc>
          <w:tcPr>
            <w:tcW w:w="1700" w:type="dxa"/>
          </w:tcPr>
          <w:p w:rsidR="004A39E9" w:rsidRDefault="004A39E9">
            <w:pPr>
              <w:pStyle w:val="ConsPlusNormal"/>
            </w:pPr>
          </w:p>
        </w:tc>
        <w:tc>
          <w:tcPr>
            <w:tcW w:w="1474" w:type="dxa"/>
          </w:tcPr>
          <w:p w:rsidR="004A39E9" w:rsidRDefault="004A39E9">
            <w:pPr>
              <w:pStyle w:val="ConsPlusNormal"/>
            </w:pPr>
          </w:p>
        </w:tc>
        <w:tc>
          <w:tcPr>
            <w:tcW w:w="1360" w:type="dxa"/>
          </w:tcPr>
          <w:p w:rsidR="004A39E9" w:rsidRDefault="004A39E9">
            <w:pPr>
              <w:pStyle w:val="ConsPlusNormal"/>
            </w:pPr>
          </w:p>
        </w:tc>
        <w:tc>
          <w:tcPr>
            <w:tcW w:w="1700" w:type="dxa"/>
          </w:tcPr>
          <w:p w:rsidR="004A39E9" w:rsidRDefault="004A39E9">
            <w:pPr>
              <w:pStyle w:val="ConsPlusNormal"/>
            </w:pPr>
          </w:p>
        </w:tc>
        <w:tc>
          <w:tcPr>
            <w:tcW w:w="2268"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&lt;1&gt; указывается наименование и реквизиты распоряжения администрации муниципального округа "Ухта" (локального акта ответственного исполнителя), утвержденного в целях приведения плана реализации в соответствие с муниципальной программой, реквизиты которой отражены в графе 2.</w:t>
      </w: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jc w:val="right"/>
        <w:outlineLvl w:val="1"/>
      </w:pPr>
      <w:r>
        <w:t>Приложение N 3</w:t>
      </w:r>
    </w:p>
    <w:p w:rsidR="004A39E9" w:rsidRDefault="004A39E9">
      <w:pPr>
        <w:pStyle w:val="ConsPlusNormal"/>
        <w:jc w:val="right"/>
      </w:pPr>
      <w:r>
        <w:t>к Методическим указаниям</w:t>
      </w:r>
    </w:p>
    <w:p w:rsidR="004A39E9" w:rsidRDefault="004A39E9">
      <w:pPr>
        <w:pStyle w:val="ConsPlusNormal"/>
        <w:jc w:val="right"/>
      </w:pPr>
      <w:r>
        <w:t>по разработке и реализации</w:t>
      </w:r>
    </w:p>
    <w:p w:rsidR="004A39E9" w:rsidRDefault="004A39E9">
      <w:pPr>
        <w:pStyle w:val="ConsPlusNormal"/>
        <w:jc w:val="right"/>
      </w:pPr>
      <w:r>
        <w:t>муниципальных программ</w:t>
      </w:r>
    </w:p>
    <w:p w:rsidR="004A39E9" w:rsidRDefault="004A39E9">
      <w:pPr>
        <w:pStyle w:val="ConsPlusNormal"/>
      </w:pPr>
    </w:p>
    <w:p w:rsidR="004A39E9" w:rsidRDefault="004A39E9">
      <w:pPr>
        <w:pStyle w:val="ConsPlusTitle"/>
        <w:jc w:val="center"/>
      </w:pPr>
      <w:bookmarkStart w:id="14" w:name="P1941"/>
      <w:bookmarkEnd w:id="14"/>
      <w:r>
        <w:t>МЕТОДИКА</w:t>
      </w:r>
    </w:p>
    <w:p w:rsidR="004A39E9" w:rsidRDefault="004A39E9">
      <w:pPr>
        <w:pStyle w:val="ConsPlusTitle"/>
        <w:jc w:val="center"/>
      </w:pPr>
      <w:r>
        <w:t>ОЦЕНКИ ЭФФЕКТИВНОСТИ РЕАЛИЗАЦИИ МУНИЦИПАЛЬНОЙ ПРОГРАММЫ</w:t>
      </w:r>
    </w:p>
    <w:p w:rsidR="004A39E9" w:rsidRDefault="004A39E9">
      <w:pPr>
        <w:pStyle w:val="ConsPlusNormal"/>
      </w:pPr>
    </w:p>
    <w:p w:rsidR="004A39E9" w:rsidRDefault="004A39E9">
      <w:pPr>
        <w:pStyle w:val="ConsPlusNormal"/>
        <w:ind w:firstLine="540"/>
        <w:jc w:val="both"/>
      </w:pPr>
      <w:r>
        <w:t>1. Оценка эффективности реализации муниципальной программы производится ежегодно. Результаты оценки эффективности реализации муниципальной программы представляются в составе годового отчета о ходе реализации и оценке эффективности реализации муниципальной программы.</w:t>
      </w:r>
    </w:p>
    <w:p w:rsidR="004A39E9" w:rsidRDefault="004A39E9">
      <w:pPr>
        <w:pStyle w:val="ConsPlusNormal"/>
        <w:spacing w:before="220"/>
        <w:ind w:firstLine="540"/>
        <w:jc w:val="both"/>
      </w:pPr>
      <w:r>
        <w:t>2. Методика оценки эффективности реализации муниципальной программы (далее - Методика) представляет собой алгоритм оценки ее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общего объема ресурсов, направленного на ее реализацию.</w:t>
      </w:r>
    </w:p>
    <w:p w:rsidR="004A39E9" w:rsidRDefault="004A39E9">
      <w:pPr>
        <w:pStyle w:val="ConsPlusNormal"/>
        <w:spacing w:before="220"/>
        <w:ind w:firstLine="540"/>
        <w:jc w:val="both"/>
      </w:pPr>
      <w:r>
        <w:t xml:space="preserve">3. Оценка эффективности реализации муниципальной программы проводится путем заполнения анкеты согласно </w:t>
      </w:r>
      <w:hyperlink w:anchor="P1967">
        <w:r>
          <w:rPr>
            <w:color w:val="0000FF"/>
          </w:rPr>
          <w:t>таблице 1</w:t>
        </w:r>
      </w:hyperlink>
      <w:r>
        <w:t xml:space="preserve"> к настоящей Методике, состоящей из вопросов, сгруппированных в двух блоках "Качество формирования" и "Эффективность реализации" в четыре раздела, каждый из которых имеет свой удельный вес в итоговой оценке:</w:t>
      </w:r>
    </w:p>
    <w:p w:rsidR="004A39E9" w:rsidRDefault="004A39E9">
      <w:pPr>
        <w:pStyle w:val="ConsPlusNormal"/>
        <w:spacing w:before="220"/>
        <w:ind w:firstLine="540"/>
        <w:jc w:val="both"/>
      </w:pPr>
      <w:r>
        <w:t>1. Цели и "конструкция" (структуры) муниципальной программы. Удельный вес (w) - 20%.</w:t>
      </w:r>
    </w:p>
    <w:p w:rsidR="004A39E9" w:rsidRDefault="004A39E9">
      <w:pPr>
        <w:pStyle w:val="ConsPlusNormal"/>
        <w:spacing w:before="220"/>
        <w:ind w:firstLine="540"/>
        <w:jc w:val="both"/>
      </w:pPr>
      <w:r>
        <w:t>2. Качество планирования. Удельный вес (w) - 10%.</w:t>
      </w:r>
    </w:p>
    <w:p w:rsidR="004A39E9" w:rsidRDefault="004A39E9">
      <w:pPr>
        <w:pStyle w:val="ConsPlusNormal"/>
        <w:spacing w:before="220"/>
        <w:ind w:firstLine="540"/>
        <w:jc w:val="both"/>
      </w:pPr>
      <w:r>
        <w:t>3. Качество управления муниципальной программой. Удельный вес (w) - 20%.</w:t>
      </w:r>
    </w:p>
    <w:p w:rsidR="004A39E9" w:rsidRDefault="004A39E9">
      <w:pPr>
        <w:pStyle w:val="ConsPlusNormal"/>
        <w:spacing w:before="220"/>
        <w:ind w:firstLine="540"/>
        <w:jc w:val="both"/>
      </w:pPr>
      <w:r>
        <w:t>4. Достигнутые результаты. Удельный вес (w) - 50%.</w:t>
      </w:r>
    </w:p>
    <w:p w:rsidR="004A39E9" w:rsidRDefault="004A39E9">
      <w:pPr>
        <w:pStyle w:val="ConsPlusNormal"/>
        <w:spacing w:before="220"/>
        <w:ind w:firstLine="540"/>
        <w:jc w:val="both"/>
      </w:pPr>
      <w:r>
        <w:t>При оценке ответов на вопросы первых трех разделов может быть принято одно из двух значений: "Да" (максимальная оценка, равная удельному весу вопроса) или "Нет" (минимальная оценка, равная нулю).</w:t>
      </w:r>
    </w:p>
    <w:p w:rsidR="004A39E9" w:rsidRDefault="004A39E9">
      <w:pPr>
        <w:pStyle w:val="ConsPlusNormal"/>
        <w:spacing w:before="220"/>
        <w:ind w:firstLine="540"/>
        <w:jc w:val="both"/>
      </w:pPr>
      <w:r>
        <w:t>Используется своего рода двоичная система: при положительном ответе (1) оценка равна: 1 x wi = wi, при отрицательном ответе (0) оценка равна: 0 x wi = 0, где wi - удельный вес вопроса.</w:t>
      </w:r>
    </w:p>
    <w:p w:rsidR="004A39E9" w:rsidRDefault="004A39E9">
      <w:pPr>
        <w:pStyle w:val="ConsPlusNormal"/>
        <w:spacing w:before="220"/>
        <w:ind w:firstLine="540"/>
        <w:jc w:val="both"/>
      </w:pPr>
      <w:r>
        <w:t>При оценке ответов на вопросы четвертого раздела выставляется балльная оценка, равная коэффициенту исполнения, в диапазоне от 0 до 1. Коэффициент исполнения по вопросу 4.1 равен показателю степени достижения плановых значений целевых индикаторов и показателей, характеризующих достижение цели и решение задач программы за год, по вопросу 4.2 - показателю эффективности использования средств местного бюджета. Итоги оценки по четвертому разделу рассчитываются как произведение балльной оценки (находящейся в диапазоне от 0 до 1) на удельный вес вопроса.</w:t>
      </w:r>
    </w:p>
    <w:p w:rsidR="004A39E9" w:rsidRDefault="004A39E9">
      <w:pPr>
        <w:pStyle w:val="ConsPlusNormal"/>
        <w:spacing w:before="220"/>
        <w:ind w:firstLine="540"/>
        <w:jc w:val="both"/>
      </w:pPr>
      <w:r>
        <w:t>Таким образом, итоговая рейтинговая оценка эффективности муниципальной программы определяется по следующей общей формуле:</w:t>
      </w:r>
    </w:p>
    <w:p w:rsidR="004A39E9" w:rsidRDefault="004A39E9">
      <w:pPr>
        <w:pStyle w:val="ConsPlusNormal"/>
      </w:pPr>
    </w:p>
    <w:p w:rsidR="004A39E9" w:rsidRDefault="004A39E9">
      <w:pPr>
        <w:pStyle w:val="ConsPlusNormal"/>
        <w:ind w:firstLine="540"/>
        <w:jc w:val="both"/>
      </w:pPr>
      <w:r>
        <w:rPr>
          <w:noProof/>
          <w:position w:val="-26"/>
        </w:rPr>
        <w:lastRenderedPageBreak/>
        <w:drawing>
          <wp:inline distT="0" distB="0" distL="0" distR="0">
            <wp:extent cx="3426460" cy="4718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26460" cy="471805"/>
                    </a:xfrm>
                    <a:prstGeom prst="rect">
                      <a:avLst/>
                    </a:prstGeom>
                    <a:noFill/>
                    <a:ln>
                      <a:noFill/>
                    </a:ln>
                  </pic:spPr>
                </pic:pic>
              </a:graphicData>
            </a:graphic>
          </wp:inline>
        </w:drawing>
      </w:r>
      <w:r>
        <w:t>, где</w:t>
      </w:r>
    </w:p>
    <w:p w:rsidR="004A39E9" w:rsidRDefault="004A39E9">
      <w:pPr>
        <w:pStyle w:val="ConsPlusNormal"/>
      </w:pPr>
    </w:p>
    <w:p w:rsidR="004A39E9" w:rsidRDefault="004A39E9">
      <w:pPr>
        <w:pStyle w:val="ConsPlusNormal"/>
        <w:ind w:firstLine="540"/>
        <w:jc w:val="both"/>
      </w:pPr>
      <w:r>
        <w:t>k, l, m, N - количество вопросов в разделе 1, 2, 3, 4 соответственно;</w:t>
      </w:r>
    </w:p>
    <w:p w:rsidR="004A39E9" w:rsidRDefault="004A39E9">
      <w:pPr>
        <w:pStyle w:val="ConsPlusNormal"/>
        <w:spacing w:before="220"/>
        <w:ind w:firstLine="540"/>
        <w:jc w:val="both"/>
      </w:pPr>
      <w:r>
        <w:t>ri - балльная оценка ответа на вопрос;</w:t>
      </w:r>
    </w:p>
    <w:p w:rsidR="004A39E9" w:rsidRDefault="004A39E9">
      <w:pPr>
        <w:pStyle w:val="ConsPlusNormal"/>
        <w:spacing w:before="220"/>
        <w:ind w:firstLine="540"/>
        <w:jc w:val="both"/>
      </w:pPr>
      <w:r>
        <w:t>wi - удельный вес вопроса внутри соответствующего раздела.</w:t>
      </w:r>
    </w:p>
    <w:p w:rsidR="004A39E9" w:rsidRDefault="004A39E9">
      <w:pPr>
        <w:pStyle w:val="ConsPlusNormal"/>
        <w:spacing w:before="220"/>
        <w:ind w:firstLine="540"/>
        <w:jc w:val="both"/>
      </w:pPr>
      <w:r>
        <w:t>В качестве оценочного инструмента соответствия количества баллов качественной оценке используется шкала оценок, согласно которой количественное значение итоговой рейтинговой оценки эффективности муниципальной программы переводится в качественную оценку - "Эффективна", "Умеренно эффективна", "Адекватна", "Неэффективна" (</w:t>
      </w:r>
      <w:hyperlink w:anchor="P2186">
        <w:r>
          <w:rPr>
            <w:color w:val="0000FF"/>
          </w:rPr>
          <w:t>таблица 2</w:t>
        </w:r>
      </w:hyperlink>
      <w:r>
        <w:t xml:space="preserve"> к настоящей Методике).</w:t>
      </w:r>
    </w:p>
    <w:p w:rsidR="004A39E9" w:rsidRDefault="004A39E9">
      <w:pPr>
        <w:pStyle w:val="ConsPlusNormal"/>
        <w:spacing w:before="220"/>
        <w:ind w:firstLine="540"/>
        <w:jc w:val="both"/>
      </w:pPr>
      <w:r>
        <w:t>Финансовое управление проводит экспертизу результатов оценки эффективности каждой муниципальной программы в части вопросов, по которым значится экспертом, и направляет результаты экспертизы до 1 апреля года, следующего за отчетным, в Управление экономического развития.</w:t>
      </w:r>
    </w:p>
    <w:p w:rsidR="004A39E9" w:rsidRDefault="004A39E9">
      <w:pPr>
        <w:pStyle w:val="ConsPlusNormal"/>
        <w:spacing w:before="220"/>
        <w:ind w:firstLine="540"/>
        <w:jc w:val="both"/>
      </w:pPr>
      <w:r>
        <w:t>Результаты оценки эффективности муниципальных программ представляются в составе сводного годового доклада о ходе реализации и оценке эффективности муниципальных программ.</w:t>
      </w:r>
    </w:p>
    <w:p w:rsidR="004A39E9" w:rsidRDefault="004A39E9">
      <w:pPr>
        <w:pStyle w:val="ConsPlusNormal"/>
      </w:pPr>
    </w:p>
    <w:p w:rsidR="004A39E9" w:rsidRDefault="004A39E9">
      <w:pPr>
        <w:pStyle w:val="ConsPlusNormal"/>
        <w:jc w:val="right"/>
        <w:outlineLvl w:val="2"/>
      </w:pPr>
      <w:r>
        <w:t>Таблица 1</w:t>
      </w:r>
    </w:p>
    <w:p w:rsidR="004A39E9" w:rsidRDefault="004A39E9">
      <w:pPr>
        <w:pStyle w:val="ConsPlusNormal"/>
      </w:pPr>
    </w:p>
    <w:p w:rsidR="004A39E9" w:rsidRDefault="004A39E9">
      <w:pPr>
        <w:pStyle w:val="ConsPlusNormal"/>
        <w:jc w:val="center"/>
      </w:pPr>
      <w:bookmarkStart w:id="15" w:name="P1967"/>
      <w:bookmarkEnd w:id="15"/>
      <w:r>
        <w:t>Анкета</w:t>
      </w:r>
    </w:p>
    <w:p w:rsidR="004A39E9" w:rsidRDefault="004A39E9">
      <w:pPr>
        <w:pStyle w:val="ConsPlusNormal"/>
        <w:jc w:val="center"/>
      </w:pPr>
      <w:r>
        <w:t xml:space="preserve">для оценки эффективности муниципальной программы </w:t>
      </w:r>
      <w:hyperlink w:anchor="P2178">
        <w:r>
          <w:rPr>
            <w:color w:val="0000FF"/>
          </w:rPr>
          <w:t>&lt;*&gt;</w:t>
        </w:r>
      </w:hyperlink>
    </w:p>
    <w:p w:rsidR="004A39E9" w:rsidRDefault="004A39E9">
      <w:pPr>
        <w:pStyle w:val="ConsPlusNormal"/>
        <w:jc w:val="center"/>
      </w:pPr>
      <w:r>
        <w:t>"__________________________________________________"</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1814"/>
        <w:gridCol w:w="3005"/>
        <w:gridCol w:w="1084"/>
        <w:gridCol w:w="964"/>
        <w:gridCol w:w="649"/>
        <w:gridCol w:w="985"/>
      </w:tblGrid>
      <w:tr w:rsidR="004A39E9">
        <w:tc>
          <w:tcPr>
            <w:tcW w:w="544" w:type="dxa"/>
          </w:tcPr>
          <w:p w:rsidR="004A39E9" w:rsidRDefault="004A39E9">
            <w:pPr>
              <w:pStyle w:val="ConsPlusNormal"/>
              <w:jc w:val="center"/>
            </w:pPr>
            <w:r>
              <w:t>N п/п</w:t>
            </w:r>
          </w:p>
        </w:tc>
        <w:tc>
          <w:tcPr>
            <w:tcW w:w="1814" w:type="dxa"/>
          </w:tcPr>
          <w:p w:rsidR="004A39E9" w:rsidRDefault="004A39E9">
            <w:pPr>
              <w:pStyle w:val="ConsPlusNormal"/>
              <w:jc w:val="center"/>
            </w:pPr>
            <w:r>
              <w:t>Вопросы для оценки</w:t>
            </w:r>
          </w:p>
        </w:tc>
        <w:tc>
          <w:tcPr>
            <w:tcW w:w="3005" w:type="dxa"/>
          </w:tcPr>
          <w:p w:rsidR="004A39E9" w:rsidRDefault="004A39E9">
            <w:pPr>
              <w:pStyle w:val="ConsPlusNormal"/>
              <w:jc w:val="center"/>
            </w:pPr>
            <w:r>
              <w:t>Методика определения ответа</w:t>
            </w:r>
          </w:p>
        </w:tc>
        <w:tc>
          <w:tcPr>
            <w:tcW w:w="1084" w:type="dxa"/>
          </w:tcPr>
          <w:p w:rsidR="004A39E9" w:rsidRDefault="004A39E9">
            <w:pPr>
              <w:pStyle w:val="ConsPlusNormal"/>
              <w:jc w:val="center"/>
            </w:pPr>
            <w:r>
              <w:t xml:space="preserve">Эксперт </w:t>
            </w:r>
            <w:hyperlink w:anchor="P2179">
              <w:r>
                <w:rPr>
                  <w:color w:val="0000FF"/>
                </w:rPr>
                <w:t>&lt;**&gt;</w:t>
              </w:r>
            </w:hyperlink>
          </w:p>
        </w:tc>
        <w:tc>
          <w:tcPr>
            <w:tcW w:w="964" w:type="dxa"/>
          </w:tcPr>
          <w:p w:rsidR="004A39E9" w:rsidRDefault="004A39E9">
            <w:pPr>
              <w:pStyle w:val="ConsPlusNormal"/>
              <w:jc w:val="center"/>
            </w:pPr>
            <w:r>
              <w:t>Ответ (ДА/НЕТ, коэффициент исполнения)</w:t>
            </w:r>
          </w:p>
        </w:tc>
        <w:tc>
          <w:tcPr>
            <w:tcW w:w="649" w:type="dxa"/>
          </w:tcPr>
          <w:p w:rsidR="004A39E9" w:rsidRDefault="004A39E9">
            <w:pPr>
              <w:pStyle w:val="ConsPlusNormal"/>
              <w:jc w:val="center"/>
            </w:pPr>
            <w:r>
              <w:t>Балл</w:t>
            </w:r>
          </w:p>
        </w:tc>
        <w:tc>
          <w:tcPr>
            <w:tcW w:w="985" w:type="dxa"/>
          </w:tcPr>
          <w:p w:rsidR="004A39E9" w:rsidRDefault="004A39E9">
            <w:pPr>
              <w:pStyle w:val="ConsPlusNormal"/>
              <w:jc w:val="center"/>
            </w:pPr>
            <w:r>
              <w:t>Итоги оценки</w:t>
            </w:r>
          </w:p>
        </w:tc>
      </w:tr>
      <w:tr w:rsidR="004A39E9">
        <w:tc>
          <w:tcPr>
            <w:tcW w:w="544" w:type="dxa"/>
          </w:tcPr>
          <w:p w:rsidR="004A39E9" w:rsidRDefault="004A39E9">
            <w:pPr>
              <w:pStyle w:val="ConsPlusNormal"/>
              <w:jc w:val="center"/>
            </w:pPr>
            <w:r>
              <w:t>1</w:t>
            </w:r>
          </w:p>
        </w:tc>
        <w:tc>
          <w:tcPr>
            <w:tcW w:w="1814" w:type="dxa"/>
          </w:tcPr>
          <w:p w:rsidR="004A39E9" w:rsidRDefault="004A39E9">
            <w:pPr>
              <w:pStyle w:val="ConsPlusNormal"/>
              <w:jc w:val="center"/>
            </w:pPr>
            <w:r>
              <w:t>2</w:t>
            </w:r>
          </w:p>
        </w:tc>
        <w:tc>
          <w:tcPr>
            <w:tcW w:w="3005" w:type="dxa"/>
          </w:tcPr>
          <w:p w:rsidR="004A39E9" w:rsidRDefault="004A39E9">
            <w:pPr>
              <w:pStyle w:val="ConsPlusNormal"/>
              <w:jc w:val="center"/>
            </w:pPr>
            <w:r>
              <w:t>3</w:t>
            </w:r>
          </w:p>
        </w:tc>
        <w:tc>
          <w:tcPr>
            <w:tcW w:w="1084" w:type="dxa"/>
          </w:tcPr>
          <w:p w:rsidR="004A39E9" w:rsidRDefault="004A39E9">
            <w:pPr>
              <w:pStyle w:val="ConsPlusNormal"/>
              <w:jc w:val="center"/>
            </w:pPr>
            <w:r>
              <w:t>4</w:t>
            </w:r>
          </w:p>
        </w:tc>
        <w:tc>
          <w:tcPr>
            <w:tcW w:w="964" w:type="dxa"/>
          </w:tcPr>
          <w:p w:rsidR="004A39E9" w:rsidRDefault="004A39E9">
            <w:pPr>
              <w:pStyle w:val="ConsPlusNormal"/>
              <w:jc w:val="center"/>
            </w:pPr>
            <w:r>
              <w:t>5</w:t>
            </w:r>
          </w:p>
        </w:tc>
        <w:tc>
          <w:tcPr>
            <w:tcW w:w="649" w:type="dxa"/>
          </w:tcPr>
          <w:p w:rsidR="004A39E9" w:rsidRDefault="004A39E9">
            <w:pPr>
              <w:pStyle w:val="ConsPlusNormal"/>
              <w:jc w:val="center"/>
            </w:pPr>
            <w:r>
              <w:t>6</w:t>
            </w:r>
          </w:p>
        </w:tc>
        <w:tc>
          <w:tcPr>
            <w:tcW w:w="985" w:type="dxa"/>
          </w:tcPr>
          <w:p w:rsidR="004A39E9" w:rsidRDefault="004A39E9">
            <w:pPr>
              <w:pStyle w:val="ConsPlusNormal"/>
              <w:jc w:val="center"/>
            </w:pPr>
            <w:r>
              <w:t>7</w:t>
            </w:r>
          </w:p>
        </w:tc>
      </w:tr>
      <w:tr w:rsidR="004A39E9">
        <w:tc>
          <w:tcPr>
            <w:tcW w:w="544" w:type="dxa"/>
          </w:tcPr>
          <w:p w:rsidR="004A39E9" w:rsidRDefault="004A39E9">
            <w:pPr>
              <w:pStyle w:val="ConsPlusNormal"/>
            </w:pPr>
          </w:p>
        </w:tc>
        <w:tc>
          <w:tcPr>
            <w:tcW w:w="1814" w:type="dxa"/>
          </w:tcPr>
          <w:p w:rsidR="004A39E9" w:rsidRDefault="004A39E9">
            <w:pPr>
              <w:pStyle w:val="ConsPlusNormal"/>
              <w:jc w:val="both"/>
            </w:pPr>
            <w:r>
              <w:t>Блок 1. Качество формирования</w:t>
            </w:r>
          </w:p>
        </w:tc>
        <w:tc>
          <w:tcPr>
            <w:tcW w:w="3005" w:type="dxa"/>
          </w:tcPr>
          <w:p w:rsidR="004A39E9" w:rsidRDefault="004A39E9">
            <w:pPr>
              <w:pStyle w:val="ConsPlusNormal"/>
            </w:pPr>
          </w:p>
        </w:tc>
        <w:tc>
          <w:tcPr>
            <w:tcW w:w="1084" w:type="dxa"/>
          </w:tcPr>
          <w:p w:rsidR="004A39E9" w:rsidRDefault="004A39E9">
            <w:pPr>
              <w:pStyle w:val="ConsPlusNormal"/>
            </w:pPr>
          </w:p>
        </w:tc>
        <w:tc>
          <w:tcPr>
            <w:tcW w:w="964" w:type="dxa"/>
          </w:tcPr>
          <w:p w:rsidR="004A39E9" w:rsidRDefault="004A39E9">
            <w:pPr>
              <w:pStyle w:val="ConsPlusNormal"/>
            </w:pPr>
          </w:p>
        </w:tc>
        <w:tc>
          <w:tcPr>
            <w:tcW w:w="649" w:type="dxa"/>
          </w:tcPr>
          <w:p w:rsidR="004A39E9" w:rsidRDefault="004A39E9">
            <w:pPr>
              <w:pStyle w:val="ConsPlusNormal"/>
            </w:pPr>
          </w:p>
        </w:tc>
        <w:tc>
          <w:tcPr>
            <w:tcW w:w="985" w:type="dxa"/>
          </w:tcPr>
          <w:p w:rsidR="004A39E9" w:rsidRDefault="004A39E9">
            <w:pPr>
              <w:pStyle w:val="ConsPlusNormal"/>
            </w:pPr>
          </w:p>
        </w:tc>
      </w:tr>
      <w:tr w:rsidR="004A39E9">
        <w:tc>
          <w:tcPr>
            <w:tcW w:w="544" w:type="dxa"/>
          </w:tcPr>
          <w:p w:rsidR="004A39E9" w:rsidRDefault="004A39E9">
            <w:pPr>
              <w:pStyle w:val="ConsPlusNormal"/>
            </w:pPr>
          </w:p>
        </w:tc>
        <w:tc>
          <w:tcPr>
            <w:tcW w:w="1814" w:type="dxa"/>
          </w:tcPr>
          <w:p w:rsidR="004A39E9" w:rsidRDefault="004A39E9">
            <w:pPr>
              <w:pStyle w:val="ConsPlusNormal"/>
              <w:jc w:val="both"/>
            </w:pPr>
            <w:r>
              <w:t>Раздел 1. Цели и "конструкция" (структуры) муниципальной программы</w:t>
            </w:r>
          </w:p>
        </w:tc>
        <w:tc>
          <w:tcPr>
            <w:tcW w:w="3005" w:type="dxa"/>
          </w:tcPr>
          <w:p w:rsidR="004A39E9" w:rsidRDefault="004A39E9">
            <w:pPr>
              <w:pStyle w:val="ConsPlusNormal"/>
            </w:pPr>
            <w:r>
              <w:t>(20% / 4 x (нет - 0 или да - 1))</w:t>
            </w:r>
          </w:p>
        </w:tc>
        <w:tc>
          <w:tcPr>
            <w:tcW w:w="1084" w:type="dxa"/>
          </w:tcPr>
          <w:p w:rsidR="004A39E9" w:rsidRDefault="004A39E9">
            <w:pPr>
              <w:pStyle w:val="ConsPlusNormal"/>
            </w:pPr>
          </w:p>
        </w:tc>
        <w:tc>
          <w:tcPr>
            <w:tcW w:w="964" w:type="dxa"/>
          </w:tcPr>
          <w:p w:rsidR="004A39E9" w:rsidRDefault="004A39E9">
            <w:pPr>
              <w:pStyle w:val="ConsPlusNormal"/>
            </w:pPr>
          </w:p>
        </w:tc>
        <w:tc>
          <w:tcPr>
            <w:tcW w:w="649" w:type="dxa"/>
          </w:tcPr>
          <w:p w:rsidR="004A39E9" w:rsidRDefault="004A39E9">
            <w:pPr>
              <w:pStyle w:val="ConsPlusNormal"/>
            </w:pPr>
            <w:r>
              <w:t>Сумма 1.1 - 1.4</w:t>
            </w:r>
          </w:p>
        </w:tc>
        <w:tc>
          <w:tcPr>
            <w:tcW w:w="985" w:type="dxa"/>
          </w:tcPr>
          <w:p w:rsidR="004A39E9" w:rsidRDefault="004A39E9">
            <w:pPr>
              <w:pStyle w:val="ConsPlusNormal"/>
            </w:pPr>
            <w:r>
              <w:t>Сумма 1.1 - 1.4</w:t>
            </w:r>
          </w:p>
        </w:tc>
      </w:tr>
      <w:tr w:rsidR="004A39E9">
        <w:tc>
          <w:tcPr>
            <w:tcW w:w="544" w:type="dxa"/>
          </w:tcPr>
          <w:p w:rsidR="004A39E9" w:rsidRDefault="004A39E9">
            <w:pPr>
              <w:pStyle w:val="ConsPlusNormal"/>
            </w:pPr>
            <w:r>
              <w:t>1.1.</w:t>
            </w:r>
          </w:p>
        </w:tc>
        <w:tc>
          <w:tcPr>
            <w:tcW w:w="1814" w:type="dxa"/>
          </w:tcPr>
          <w:p w:rsidR="004A39E9" w:rsidRDefault="004A39E9">
            <w:pPr>
              <w:pStyle w:val="ConsPlusNormal"/>
              <w:jc w:val="both"/>
            </w:pPr>
            <w:r>
              <w:t>Соответствует ли цель муниципальной программы Стратегии</w:t>
            </w:r>
          </w:p>
        </w:tc>
        <w:tc>
          <w:tcPr>
            <w:tcW w:w="3005" w:type="dxa"/>
          </w:tcPr>
          <w:p w:rsidR="004A39E9" w:rsidRDefault="004A39E9">
            <w:pPr>
              <w:pStyle w:val="ConsPlusNormal"/>
            </w:pPr>
            <w:r>
              <w:t>Сравнение цели муниципальной программы и целей (задач) основных направлений, отраженной в разделе II Стратегии.</w:t>
            </w:r>
          </w:p>
          <w:p w:rsidR="004A39E9" w:rsidRDefault="004A39E9">
            <w:pPr>
              <w:pStyle w:val="ConsPlusNormal"/>
            </w:pPr>
            <w:r>
              <w:t xml:space="preserve">Ответ "Да" - при соответствии </w:t>
            </w:r>
            <w:r>
              <w:lastRenderedPageBreak/>
              <w:t>цели программы и целей (задач) основных направлений</w:t>
            </w:r>
          </w:p>
        </w:tc>
        <w:tc>
          <w:tcPr>
            <w:tcW w:w="1084" w:type="dxa"/>
          </w:tcPr>
          <w:p w:rsidR="004A39E9" w:rsidRDefault="004A39E9">
            <w:pPr>
              <w:pStyle w:val="ConsPlusNormal"/>
            </w:pPr>
            <w:r>
              <w:lastRenderedPageBreak/>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r>
              <w:lastRenderedPageBreak/>
              <w:t>1.2.</w:t>
            </w:r>
          </w:p>
        </w:tc>
        <w:tc>
          <w:tcPr>
            <w:tcW w:w="1814" w:type="dxa"/>
          </w:tcPr>
          <w:p w:rsidR="004A39E9" w:rsidRDefault="004A39E9">
            <w:pPr>
              <w:pStyle w:val="ConsPlusNormal"/>
              <w:jc w:val="both"/>
            </w:pPr>
            <w:r>
              <w:t>Соответствуют ли значения целевых индикаторов (показателей) муниципальной программы, предусмотренные на отчетный год, плановым значениям целевых индикаторов (показателей) Стратегии</w:t>
            </w:r>
          </w:p>
        </w:tc>
        <w:tc>
          <w:tcPr>
            <w:tcW w:w="3005" w:type="dxa"/>
          </w:tcPr>
          <w:p w:rsidR="004A39E9" w:rsidRDefault="004A39E9">
            <w:pPr>
              <w:pStyle w:val="ConsPlusNormal"/>
            </w:pPr>
            <w:r>
              <w:t xml:space="preserve">Сравнение значений целевых индикаторов (показателей) муниципальной программы в </w:t>
            </w:r>
            <w:hyperlink w:anchor="P559">
              <w:r>
                <w:rPr>
                  <w:color w:val="0000FF"/>
                </w:rPr>
                <w:t>таблице 2</w:t>
              </w:r>
            </w:hyperlink>
            <w:r>
              <w:t xml:space="preserve"> приложения N 2 к Методическим указаниям с плановыми значениями целевых индикаторов (показателей) таблицы целевых индикаторов (показателей), установленных для достижения целей Стратегии.</w:t>
            </w:r>
          </w:p>
          <w:p w:rsidR="004A39E9" w:rsidRDefault="004A39E9">
            <w:pPr>
              <w:pStyle w:val="ConsPlusNormal"/>
            </w:pPr>
            <w:r>
              <w:t>Ответ "Да" - значения целевых индикаторов (показателей) муниципальной программы, предусмотренные на отчетный год, соответствуют значениям целевых индикаторов (показателей), установленных для достижения целей Стратегии либо имеют позитивное изменение по сравнению со значениями целевых индикаторов (показателей) в Стратегии</w:t>
            </w:r>
          </w:p>
        </w:tc>
        <w:tc>
          <w:tcPr>
            <w:tcW w:w="1084" w:type="dxa"/>
          </w:tcPr>
          <w:p w:rsidR="004A39E9" w:rsidRDefault="004A39E9">
            <w:pPr>
              <w:pStyle w:val="ConsPlusNormal"/>
            </w:pPr>
            <w:r>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r>
              <w:t>1.3.</w:t>
            </w:r>
          </w:p>
        </w:tc>
        <w:tc>
          <w:tcPr>
            <w:tcW w:w="1814" w:type="dxa"/>
          </w:tcPr>
          <w:p w:rsidR="004A39E9" w:rsidRDefault="004A39E9">
            <w:pPr>
              <w:pStyle w:val="ConsPlusNormal"/>
              <w:jc w:val="both"/>
            </w:pPr>
            <w:r>
              <w:t>Имеются ли для каждой задачи муниципальной программы соответствующие ей целевые индикаторы (показатели) программы</w:t>
            </w:r>
          </w:p>
        </w:tc>
        <w:tc>
          <w:tcPr>
            <w:tcW w:w="3005" w:type="dxa"/>
          </w:tcPr>
          <w:p w:rsidR="004A39E9" w:rsidRDefault="004A39E9">
            <w:pPr>
              <w:pStyle w:val="ConsPlusNormal"/>
            </w:pPr>
            <w:r>
              <w:t xml:space="preserve">Экспертиза целевых индикаторов (показателей) муниципальной программы на основании </w:t>
            </w:r>
            <w:hyperlink w:anchor="P559">
              <w:r>
                <w:rPr>
                  <w:color w:val="0000FF"/>
                </w:rPr>
                <w:t>таблицы 2</w:t>
              </w:r>
            </w:hyperlink>
            <w:r>
              <w:t xml:space="preserve"> приложения N 2 к Методическим указаниям.</w:t>
            </w:r>
          </w:p>
          <w:p w:rsidR="004A39E9" w:rsidRDefault="004A39E9">
            <w:pPr>
              <w:pStyle w:val="ConsPlusNormal"/>
            </w:pPr>
            <w:r>
              <w:t>Ответ "Да" - отдельный целевой индикатор (показатель) имеется по каждой задаче муниципальной программы</w:t>
            </w:r>
          </w:p>
        </w:tc>
        <w:tc>
          <w:tcPr>
            <w:tcW w:w="1084" w:type="dxa"/>
          </w:tcPr>
          <w:p w:rsidR="004A39E9" w:rsidRDefault="004A39E9">
            <w:pPr>
              <w:pStyle w:val="ConsPlusNormal"/>
            </w:pPr>
            <w:r>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r>
              <w:t>1.4.</w:t>
            </w:r>
          </w:p>
        </w:tc>
        <w:tc>
          <w:tcPr>
            <w:tcW w:w="1814" w:type="dxa"/>
          </w:tcPr>
          <w:p w:rsidR="004A39E9" w:rsidRDefault="004A39E9">
            <w:pPr>
              <w:pStyle w:val="ConsPlusNormal"/>
              <w:jc w:val="both"/>
            </w:pPr>
            <w:r>
              <w:t xml:space="preserve">Обеспечена ли взаимосвязь задач и целевых индикаторов (показателей) каждой подпрограммы, исключена ли взаимосвязь целевого </w:t>
            </w:r>
            <w:r>
              <w:lastRenderedPageBreak/>
              <w:t>индикатора (показателя) с разными задачами</w:t>
            </w:r>
          </w:p>
        </w:tc>
        <w:tc>
          <w:tcPr>
            <w:tcW w:w="3005" w:type="dxa"/>
          </w:tcPr>
          <w:p w:rsidR="004A39E9" w:rsidRDefault="004A39E9">
            <w:pPr>
              <w:pStyle w:val="ConsPlusNormal"/>
            </w:pPr>
            <w:r>
              <w:lastRenderedPageBreak/>
              <w:t xml:space="preserve">Экспертиза задач и целевых индикаторов (показателей) каждой задачи на основании </w:t>
            </w:r>
            <w:hyperlink w:anchor="P559">
              <w:r>
                <w:rPr>
                  <w:color w:val="0000FF"/>
                </w:rPr>
                <w:t>таблицы 2</w:t>
              </w:r>
            </w:hyperlink>
            <w:r>
              <w:t xml:space="preserve"> приложения N 2 к Методическим указаниям.</w:t>
            </w:r>
          </w:p>
          <w:p w:rsidR="004A39E9" w:rsidRDefault="004A39E9">
            <w:pPr>
              <w:pStyle w:val="ConsPlusNormal"/>
            </w:pPr>
            <w:r>
              <w:t xml:space="preserve">Ответ "Да" - имеется целевой индикатор (показатель) по каждой задаче и он не является целевым индикатором (показателем) </w:t>
            </w:r>
            <w:r>
              <w:lastRenderedPageBreak/>
              <w:t>по другим задачам</w:t>
            </w:r>
          </w:p>
        </w:tc>
        <w:tc>
          <w:tcPr>
            <w:tcW w:w="1084" w:type="dxa"/>
          </w:tcPr>
          <w:p w:rsidR="004A39E9" w:rsidRDefault="004A39E9">
            <w:pPr>
              <w:pStyle w:val="ConsPlusNormal"/>
            </w:pPr>
            <w:r>
              <w:lastRenderedPageBreak/>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p>
        </w:tc>
        <w:tc>
          <w:tcPr>
            <w:tcW w:w="1814" w:type="dxa"/>
          </w:tcPr>
          <w:p w:rsidR="004A39E9" w:rsidRDefault="004A39E9">
            <w:pPr>
              <w:pStyle w:val="ConsPlusNormal"/>
              <w:jc w:val="both"/>
            </w:pPr>
            <w:r>
              <w:t>Раздел 2. Качество планирования</w:t>
            </w:r>
          </w:p>
        </w:tc>
        <w:tc>
          <w:tcPr>
            <w:tcW w:w="3005" w:type="dxa"/>
          </w:tcPr>
          <w:p w:rsidR="004A39E9" w:rsidRDefault="004A39E9">
            <w:pPr>
              <w:pStyle w:val="ConsPlusNormal"/>
            </w:pPr>
            <w:r>
              <w:t>(10% / 5 x (нет - 0 или да - 1))</w:t>
            </w:r>
          </w:p>
        </w:tc>
        <w:tc>
          <w:tcPr>
            <w:tcW w:w="1084" w:type="dxa"/>
          </w:tcPr>
          <w:p w:rsidR="004A39E9" w:rsidRDefault="004A39E9">
            <w:pPr>
              <w:pStyle w:val="ConsPlusNormal"/>
            </w:pPr>
          </w:p>
        </w:tc>
        <w:tc>
          <w:tcPr>
            <w:tcW w:w="964" w:type="dxa"/>
          </w:tcPr>
          <w:p w:rsidR="004A39E9" w:rsidRDefault="004A39E9">
            <w:pPr>
              <w:pStyle w:val="ConsPlusNormal"/>
            </w:pPr>
          </w:p>
        </w:tc>
        <w:tc>
          <w:tcPr>
            <w:tcW w:w="649" w:type="dxa"/>
          </w:tcPr>
          <w:p w:rsidR="004A39E9" w:rsidRDefault="004A39E9">
            <w:pPr>
              <w:pStyle w:val="ConsPlusNormal"/>
            </w:pPr>
            <w:r>
              <w:t>Сумма 2.1 - 2.5</w:t>
            </w:r>
          </w:p>
        </w:tc>
        <w:tc>
          <w:tcPr>
            <w:tcW w:w="985" w:type="dxa"/>
          </w:tcPr>
          <w:p w:rsidR="004A39E9" w:rsidRDefault="004A39E9">
            <w:pPr>
              <w:pStyle w:val="ConsPlusNormal"/>
            </w:pPr>
            <w:r>
              <w:t>Сумма 2.1 - 2.5</w:t>
            </w:r>
          </w:p>
        </w:tc>
      </w:tr>
      <w:tr w:rsidR="004A39E9">
        <w:tc>
          <w:tcPr>
            <w:tcW w:w="544" w:type="dxa"/>
          </w:tcPr>
          <w:p w:rsidR="004A39E9" w:rsidRDefault="004A39E9">
            <w:pPr>
              <w:pStyle w:val="ConsPlusNormal"/>
            </w:pPr>
            <w:r>
              <w:t>2.1.</w:t>
            </w:r>
          </w:p>
        </w:tc>
        <w:tc>
          <w:tcPr>
            <w:tcW w:w="1814" w:type="dxa"/>
          </w:tcPr>
          <w:p w:rsidR="004A39E9" w:rsidRDefault="004A39E9">
            <w:pPr>
              <w:pStyle w:val="ConsPlusNormal"/>
              <w:jc w:val="both"/>
            </w:pPr>
            <w:r>
              <w:t>Достаточно ли состава основных мероприятий, направленных на решение конкретной задачи подпрограммы</w:t>
            </w:r>
          </w:p>
        </w:tc>
        <w:tc>
          <w:tcPr>
            <w:tcW w:w="3005" w:type="dxa"/>
          </w:tcPr>
          <w:p w:rsidR="004A39E9" w:rsidRDefault="004A39E9">
            <w:pPr>
              <w:pStyle w:val="ConsPlusNormal"/>
            </w:pPr>
            <w:r>
              <w:t xml:space="preserve">Изучение </w:t>
            </w:r>
            <w:hyperlink w:anchor="P1127">
              <w:r>
                <w:rPr>
                  <w:color w:val="0000FF"/>
                </w:rPr>
                <w:t>таблицы 6</w:t>
              </w:r>
            </w:hyperlink>
            <w:r>
              <w:t xml:space="preserve"> приложения N 2 к Методическим указаниям.</w:t>
            </w:r>
          </w:p>
          <w:p w:rsidR="004A39E9" w:rsidRDefault="004A39E9">
            <w:pPr>
              <w:pStyle w:val="ConsPlusNormal"/>
            </w:pPr>
            <w:r>
              <w:t>Ответ "Да" - по каждой задаче подпрограммы имеется комплекс основных мероприятий (не менее двух действующих основных мероприятий) за исключением основных мероприятий региональных проектов, реализуемых в рамках соглашений, а также обеспечивающей подпрограммы (задачи), также в рамках каждого основного мероприятия имеется комплекс необходимых мероприятий (не менее двух действующих мероприятий) за исключением основных мероприятий региональных проектов, реализуемых в рамках соглашений, а также обеспечивающей подпрограммы (задачи)</w:t>
            </w:r>
          </w:p>
        </w:tc>
        <w:tc>
          <w:tcPr>
            <w:tcW w:w="1084" w:type="dxa"/>
          </w:tcPr>
          <w:p w:rsidR="004A39E9" w:rsidRDefault="004A39E9">
            <w:pPr>
              <w:pStyle w:val="ConsPlusNormal"/>
            </w:pPr>
            <w:r>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2% или 0%</w:t>
            </w:r>
          </w:p>
        </w:tc>
      </w:tr>
      <w:tr w:rsidR="004A39E9">
        <w:tc>
          <w:tcPr>
            <w:tcW w:w="544" w:type="dxa"/>
          </w:tcPr>
          <w:p w:rsidR="004A39E9" w:rsidRDefault="004A39E9">
            <w:pPr>
              <w:pStyle w:val="ConsPlusNormal"/>
            </w:pPr>
            <w:r>
              <w:t>2.2.</w:t>
            </w:r>
          </w:p>
        </w:tc>
        <w:tc>
          <w:tcPr>
            <w:tcW w:w="1814" w:type="dxa"/>
          </w:tcPr>
          <w:p w:rsidR="004A39E9" w:rsidRDefault="004A39E9">
            <w:pPr>
              <w:pStyle w:val="ConsPlusNormal"/>
              <w:jc w:val="both"/>
            </w:pPr>
            <w:r>
              <w:t>Отсутствует ли 10 и более % целевых индикаторов (показателей) от общего их количества, имеющих уровень расхождений фактических и плановых значений более 30%</w:t>
            </w:r>
          </w:p>
        </w:tc>
        <w:tc>
          <w:tcPr>
            <w:tcW w:w="3005" w:type="dxa"/>
          </w:tcPr>
          <w:p w:rsidR="004A39E9" w:rsidRDefault="004A39E9">
            <w:pPr>
              <w:pStyle w:val="ConsPlusNormal"/>
            </w:pPr>
            <w:r>
              <w:t xml:space="preserve">Изучение </w:t>
            </w:r>
            <w:hyperlink w:anchor="P1454">
              <w:r>
                <w:rPr>
                  <w:color w:val="0000FF"/>
                </w:rPr>
                <w:t>таблицы 8</w:t>
              </w:r>
            </w:hyperlink>
            <w:r>
              <w:t xml:space="preserve"> приложения N 2 к Методическим указаниям.</w:t>
            </w:r>
          </w:p>
          <w:p w:rsidR="004A39E9" w:rsidRDefault="004A39E9">
            <w:pPr>
              <w:pStyle w:val="ConsPlusNormal"/>
            </w:pPr>
            <w:r>
              <w:t xml:space="preserve">Ответ "Да" - отсутствует 10 и более % целевых индикаторов (показателей) от общего их количества, имеющих уровень расхождений фактических и плановых значений более 30% (больше или меньше), что определяется путем отношения количества целевых индикаторов (показателей), имеющих указанные расхождения, к общему количеству целевых </w:t>
            </w:r>
            <w:r>
              <w:lastRenderedPageBreak/>
              <w:t>индикаторов (показателей)</w:t>
            </w:r>
          </w:p>
        </w:tc>
        <w:tc>
          <w:tcPr>
            <w:tcW w:w="1084" w:type="dxa"/>
          </w:tcPr>
          <w:p w:rsidR="004A39E9" w:rsidRDefault="004A39E9">
            <w:pPr>
              <w:pStyle w:val="ConsPlusNormal"/>
            </w:pPr>
            <w:r>
              <w:lastRenderedPageBreak/>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2% или 0%</w:t>
            </w:r>
          </w:p>
        </w:tc>
      </w:tr>
      <w:tr w:rsidR="004A39E9">
        <w:tc>
          <w:tcPr>
            <w:tcW w:w="544" w:type="dxa"/>
          </w:tcPr>
          <w:p w:rsidR="004A39E9" w:rsidRDefault="004A39E9">
            <w:pPr>
              <w:pStyle w:val="ConsPlusNormal"/>
            </w:pPr>
            <w:r>
              <w:lastRenderedPageBreak/>
              <w:t>2.3.</w:t>
            </w:r>
          </w:p>
        </w:tc>
        <w:tc>
          <w:tcPr>
            <w:tcW w:w="1814" w:type="dxa"/>
          </w:tcPr>
          <w:p w:rsidR="004A39E9" w:rsidRDefault="004A39E9">
            <w:pPr>
              <w:pStyle w:val="ConsPlusNormal"/>
              <w:jc w:val="both"/>
            </w:pPr>
            <w:r>
              <w:t>Предусмотрены ли по всем основным мероприятиям, предусматривающим финансовое обеспечение, контрольные события</w:t>
            </w:r>
          </w:p>
        </w:tc>
        <w:tc>
          <w:tcPr>
            <w:tcW w:w="3005" w:type="dxa"/>
          </w:tcPr>
          <w:p w:rsidR="004A39E9" w:rsidRDefault="004A39E9">
            <w:pPr>
              <w:pStyle w:val="ConsPlusNormal"/>
            </w:pPr>
            <w:r>
              <w:t xml:space="preserve">Изучение </w:t>
            </w:r>
            <w:hyperlink w:anchor="P1127">
              <w:r>
                <w:rPr>
                  <w:color w:val="0000FF"/>
                </w:rPr>
                <w:t>таблицы 6</w:t>
              </w:r>
            </w:hyperlink>
            <w:r>
              <w:t xml:space="preserve"> приложения N 2 к Методическим указаниям.</w:t>
            </w:r>
          </w:p>
          <w:p w:rsidR="004A39E9" w:rsidRDefault="004A39E9">
            <w:pPr>
              <w:pStyle w:val="ConsPlusNormal"/>
            </w:pPr>
            <w:r>
              <w:t>Ответ "Да" - по всем основным мероприятиям, предусматривающим финансовое обеспечение, предусмотрены контрольные события</w:t>
            </w:r>
          </w:p>
        </w:tc>
        <w:tc>
          <w:tcPr>
            <w:tcW w:w="1084" w:type="dxa"/>
          </w:tcPr>
          <w:p w:rsidR="004A39E9" w:rsidRDefault="004A39E9">
            <w:pPr>
              <w:pStyle w:val="ConsPlusNormal"/>
            </w:pPr>
            <w:r>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2% или 0%</w:t>
            </w:r>
          </w:p>
        </w:tc>
      </w:tr>
      <w:tr w:rsidR="004A39E9">
        <w:tc>
          <w:tcPr>
            <w:tcW w:w="544" w:type="dxa"/>
          </w:tcPr>
          <w:p w:rsidR="004A39E9" w:rsidRDefault="004A39E9">
            <w:pPr>
              <w:pStyle w:val="ConsPlusNormal"/>
            </w:pPr>
            <w:r>
              <w:t>2.4.</w:t>
            </w:r>
          </w:p>
        </w:tc>
        <w:tc>
          <w:tcPr>
            <w:tcW w:w="1814" w:type="dxa"/>
          </w:tcPr>
          <w:p w:rsidR="004A39E9" w:rsidRDefault="004A39E9">
            <w:pPr>
              <w:pStyle w:val="ConsPlusNormal"/>
              <w:jc w:val="both"/>
            </w:pPr>
            <w:r>
              <w:t>Соблюдены ли сроки утверждения плана реализации муниципальной программы (внесения в него изменений) в целях приведения его в соответствие с муниципальной программой</w:t>
            </w:r>
          </w:p>
        </w:tc>
        <w:tc>
          <w:tcPr>
            <w:tcW w:w="3005" w:type="dxa"/>
          </w:tcPr>
          <w:p w:rsidR="004A39E9" w:rsidRDefault="004A39E9">
            <w:pPr>
              <w:pStyle w:val="ConsPlusNormal"/>
            </w:pPr>
            <w:r>
              <w:t xml:space="preserve">Изучение </w:t>
            </w:r>
            <w:hyperlink w:anchor="P1873">
              <w:r>
                <w:rPr>
                  <w:color w:val="0000FF"/>
                </w:rPr>
                <w:t>таблицы 11</w:t>
              </w:r>
            </w:hyperlink>
            <w:r>
              <w:t xml:space="preserve"> приложения N 2 к Методическим указаниям.</w:t>
            </w:r>
          </w:p>
          <w:p w:rsidR="004A39E9" w:rsidRDefault="004A39E9">
            <w:pPr>
              <w:pStyle w:val="ConsPlusNormal"/>
            </w:pPr>
            <w:r>
              <w:t>Ответ "Да" - план реализации утвержден (приведен в соответствие с муниципальной программой) в установленные Порядком сроки</w:t>
            </w:r>
          </w:p>
        </w:tc>
        <w:tc>
          <w:tcPr>
            <w:tcW w:w="1084" w:type="dxa"/>
          </w:tcPr>
          <w:p w:rsidR="004A39E9" w:rsidRDefault="004A39E9">
            <w:pPr>
              <w:pStyle w:val="ConsPlusNormal"/>
            </w:pPr>
            <w:r>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2% или 0%</w:t>
            </w:r>
          </w:p>
        </w:tc>
      </w:tr>
      <w:tr w:rsidR="004A39E9">
        <w:tc>
          <w:tcPr>
            <w:tcW w:w="544" w:type="dxa"/>
          </w:tcPr>
          <w:p w:rsidR="004A39E9" w:rsidRDefault="004A39E9">
            <w:pPr>
              <w:pStyle w:val="ConsPlusNormal"/>
            </w:pPr>
            <w:r>
              <w:t>2.5.</w:t>
            </w:r>
          </w:p>
        </w:tc>
        <w:tc>
          <w:tcPr>
            <w:tcW w:w="1814" w:type="dxa"/>
          </w:tcPr>
          <w:p w:rsidR="004A39E9" w:rsidRDefault="004A39E9">
            <w:pPr>
              <w:pStyle w:val="ConsPlusNormal"/>
              <w:jc w:val="both"/>
            </w:pPr>
            <w:r>
              <w:t>Соответствуют ли показатели муниципальных услуг муниципальных заданий целевым индикаторам (показателям) муниципальной программы (подпрограмм) (не менее одного)</w:t>
            </w:r>
          </w:p>
        </w:tc>
        <w:tc>
          <w:tcPr>
            <w:tcW w:w="3005" w:type="dxa"/>
          </w:tcPr>
          <w:p w:rsidR="004A39E9" w:rsidRDefault="004A39E9">
            <w:pPr>
              <w:pStyle w:val="ConsPlusNormal"/>
            </w:pPr>
            <w:r>
              <w:t>Изучение отчета о выполнении сводных показателей муниципальных заданий на оказание муниципальных услуг (работ) муниципальными учреждениями.</w:t>
            </w:r>
          </w:p>
          <w:p w:rsidR="004A39E9" w:rsidRDefault="004A39E9">
            <w:pPr>
              <w:pStyle w:val="ConsPlusNormal"/>
            </w:pPr>
            <w:r>
              <w:t>Ответ "Да" - если показатели муниципальных заданий на оказание муниципальных услуг соответствуют целевым показателям (индикаторам) муниципальной программы (подпрограмм) (не менее одного), если отсутствуют муниципальные задания</w:t>
            </w:r>
          </w:p>
        </w:tc>
        <w:tc>
          <w:tcPr>
            <w:tcW w:w="1084" w:type="dxa"/>
          </w:tcPr>
          <w:p w:rsidR="004A39E9" w:rsidRDefault="004A39E9">
            <w:pPr>
              <w:pStyle w:val="ConsPlusNormal"/>
            </w:pPr>
            <w:r>
              <w:t>Финансовое управление</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2% или 0%</w:t>
            </w:r>
          </w:p>
        </w:tc>
      </w:tr>
      <w:tr w:rsidR="004A39E9">
        <w:tc>
          <w:tcPr>
            <w:tcW w:w="544" w:type="dxa"/>
          </w:tcPr>
          <w:p w:rsidR="004A39E9" w:rsidRDefault="004A39E9">
            <w:pPr>
              <w:pStyle w:val="ConsPlusNormal"/>
            </w:pPr>
          </w:p>
        </w:tc>
        <w:tc>
          <w:tcPr>
            <w:tcW w:w="1814" w:type="dxa"/>
          </w:tcPr>
          <w:p w:rsidR="004A39E9" w:rsidRDefault="004A39E9">
            <w:pPr>
              <w:pStyle w:val="ConsPlusNormal"/>
              <w:jc w:val="both"/>
            </w:pPr>
            <w:r>
              <w:t>Блок 2. Эффективность реализации</w:t>
            </w:r>
          </w:p>
        </w:tc>
        <w:tc>
          <w:tcPr>
            <w:tcW w:w="3005" w:type="dxa"/>
          </w:tcPr>
          <w:p w:rsidR="004A39E9" w:rsidRDefault="004A39E9">
            <w:pPr>
              <w:pStyle w:val="ConsPlusNormal"/>
            </w:pPr>
          </w:p>
        </w:tc>
        <w:tc>
          <w:tcPr>
            <w:tcW w:w="1084" w:type="dxa"/>
          </w:tcPr>
          <w:p w:rsidR="004A39E9" w:rsidRDefault="004A39E9">
            <w:pPr>
              <w:pStyle w:val="ConsPlusNormal"/>
            </w:pPr>
          </w:p>
        </w:tc>
        <w:tc>
          <w:tcPr>
            <w:tcW w:w="964" w:type="dxa"/>
          </w:tcPr>
          <w:p w:rsidR="004A39E9" w:rsidRDefault="004A39E9">
            <w:pPr>
              <w:pStyle w:val="ConsPlusNormal"/>
            </w:pPr>
          </w:p>
        </w:tc>
        <w:tc>
          <w:tcPr>
            <w:tcW w:w="649" w:type="dxa"/>
          </w:tcPr>
          <w:p w:rsidR="004A39E9" w:rsidRDefault="004A39E9">
            <w:pPr>
              <w:pStyle w:val="ConsPlusNormal"/>
            </w:pPr>
          </w:p>
        </w:tc>
        <w:tc>
          <w:tcPr>
            <w:tcW w:w="985" w:type="dxa"/>
          </w:tcPr>
          <w:p w:rsidR="004A39E9" w:rsidRDefault="004A39E9">
            <w:pPr>
              <w:pStyle w:val="ConsPlusNormal"/>
            </w:pPr>
          </w:p>
        </w:tc>
      </w:tr>
      <w:tr w:rsidR="004A39E9">
        <w:tc>
          <w:tcPr>
            <w:tcW w:w="544" w:type="dxa"/>
          </w:tcPr>
          <w:p w:rsidR="004A39E9" w:rsidRDefault="004A39E9">
            <w:pPr>
              <w:pStyle w:val="ConsPlusNormal"/>
            </w:pPr>
          </w:p>
        </w:tc>
        <w:tc>
          <w:tcPr>
            <w:tcW w:w="1814" w:type="dxa"/>
          </w:tcPr>
          <w:p w:rsidR="004A39E9" w:rsidRDefault="004A39E9">
            <w:pPr>
              <w:pStyle w:val="ConsPlusNormal"/>
              <w:jc w:val="both"/>
            </w:pPr>
            <w:r>
              <w:t>Раздел 3. Качество управления муниципальной программой</w:t>
            </w:r>
          </w:p>
        </w:tc>
        <w:tc>
          <w:tcPr>
            <w:tcW w:w="3005" w:type="dxa"/>
          </w:tcPr>
          <w:p w:rsidR="004A39E9" w:rsidRDefault="004A39E9">
            <w:pPr>
              <w:pStyle w:val="ConsPlusNormal"/>
            </w:pPr>
            <w:r>
              <w:t>(20% / 4 x (нет - 0 или да - 1))</w:t>
            </w:r>
          </w:p>
        </w:tc>
        <w:tc>
          <w:tcPr>
            <w:tcW w:w="1084" w:type="dxa"/>
          </w:tcPr>
          <w:p w:rsidR="004A39E9" w:rsidRDefault="004A39E9">
            <w:pPr>
              <w:pStyle w:val="ConsPlusNormal"/>
            </w:pPr>
          </w:p>
        </w:tc>
        <w:tc>
          <w:tcPr>
            <w:tcW w:w="964" w:type="dxa"/>
          </w:tcPr>
          <w:p w:rsidR="004A39E9" w:rsidRDefault="004A39E9">
            <w:pPr>
              <w:pStyle w:val="ConsPlusNormal"/>
            </w:pPr>
          </w:p>
        </w:tc>
        <w:tc>
          <w:tcPr>
            <w:tcW w:w="649" w:type="dxa"/>
          </w:tcPr>
          <w:p w:rsidR="004A39E9" w:rsidRDefault="004A39E9">
            <w:pPr>
              <w:pStyle w:val="ConsPlusNormal"/>
            </w:pPr>
            <w:r>
              <w:t>Сумма 3.1 - 3.4</w:t>
            </w:r>
          </w:p>
        </w:tc>
        <w:tc>
          <w:tcPr>
            <w:tcW w:w="985" w:type="dxa"/>
          </w:tcPr>
          <w:p w:rsidR="004A39E9" w:rsidRDefault="004A39E9">
            <w:pPr>
              <w:pStyle w:val="ConsPlusNormal"/>
            </w:pPr>
            <w:r>
              <w:t>Сумма 3.1 - 3.4</w:t>
            </w:r>
          </w:p>
        </w:tc>
      </w:tr>
      <w:tr w:rsidR="004A39E9">
        <w:tc>
          <w:tcPr>
            <w:tcW w:w="544" w:type="dxa"/>
          </w:tcPr>
          <w:p w:rsidR="004A39E9" w:rsidRDefault="004A39E9">
            <w:pPr>
              <w:pStyle w:val="ConsPlusNormal"/>
            </w:pPr>
            <w:r>
              <w:lastRenderedPageBreak/>
              <w:t>3.1.</w:t>
            </w:r>
          </w:p>
        </w:tc>
        <w:tc>
          <w:tcPr>
            <w:tcW w:w="1814" w:type="dxa"/>
          </w:tcPr>
          <w:p w:rsidR="004A39E9" w:rsidRDefault="004A39E9">
            <w:pPr>
              <w:pStyle w:val="ConsPlusNormal"/>
              <w:jc w:val="both"/>
            </w:pPr>
            <w:r>
              <w:t>Соблюдены ли сроки выполнения основных мероприятий и контрольных событий</w:t>
            </w:r>
          </w:p>
        </w:tc>
        <w:tc>
          <w:tcPr>
            <w:tcW w:w="3005" w:type="dxa"/>
          </w:tcPr>
          <w:p w:rsidR="004A39E9" w:rsidRDefault="004A39E9">
            <w:pPr>
              <w:pStyle w:val="ConsPlusNormal"/>
            </w:pPr>
            <w:r>
              <w:t xml:space="preserve">Изучение </w:t>
            </w:r>
            <w:hyperlink w:anchor="P1582">
              <w:r>
                <w:rPr>
                  <w:color w:val="0000FF"/>
                </w:rPr>
                <w:t>таблицы 9</w:t>
              </w:r>
            </w:hyperlink>
            <w:r>
              <w:t xml:space="preserve"> приложения N 2 к Методическим указаниям.</w:t>
            </w:r>
          </w:p>
          <w:p w:rsidR="004A39E9" w:rsidRDefault="004A39E9">
            <w:pPr>
              <w:pStyle w:val="ConsPlusNormal"/>
            </w:pPr>
            <w:r>
              <w:t>Ответ "Да" - основные мероприятия и контрольные события выполнены в установленные сроки</w:t>
            </w:r>
          </w:p>
        </w:tc>
        <w:tc>
          <w:tcPr>
            <w:tcW w:w="1084" w:type="dxa"/>
          </w:tcPr>
          <w:p w:rsidR="004A39E9" w:rsidRDefault="004A39E9">
            <w:pPr>
              <w:pStyle w:val="ConsPlusNormal"/>
            </w:pPr>
            <w:r>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r>
              <w:t>3.2.</w:t>
            </w:r>
          </w:p>
        </w:tc>
        <w:tc>
          <w:tcPr>
            <w:tcW w:w="1814" w:type="dxa"/>
          </w:tcPr>
          <w:p w:rsidR="004A39E9" w:rsidRDefault="004A39E9">
            <w:pPr>
              <w:pStyle w:val="ConsPlusNormal"/>
              <w:jc w:val="both"/>
            </w:pPr>
            <w:r>
              <w:t>Соблюдены ли сроки приведения муниципальной программы в соответствие с решением о бюджете муниципального округа "Ухта"</w:t>
            </w:r>
          </w:p>
        </w:tc>
        <w:tc>
          <w:tcPr>
            <w:tcW w:w="3005" w:type="dxa"/>
          </w:tcPr>
          <w:p w:rsidR="004A39E9" w:rsidRDefault="004A39E9">
            <w:pPr>
              <w:pStyle w:val="ConsPlusNormal"/>
            </w:pPr>
            <w:r>
              <w:t>Изучение правовых актов об утверждении бюджета муниципального образования (или о внесении изменений) и правовых актов о внесении изменений в муниципальную программу.</w:t>
            </w:r>
          </w:p>
          <w:p w:rsidR="004A39E9" w:rsidRDefault="004A39E9">
            <w:pPr>
              <w:pStyle w:val="ConsPlusNormal"/>
            </w:pPr>
            <w:r>
              <w:t>Ответ "Да" - муниципальная программа приведена в соответствие с решением о бюджете муниципального округа "Ухта" на очередной финансовый год (на очередной финансовый год и плановый период) в сроки и порядке, установленном бюджетным законодательством</w:t>
            </w:r>
          </w:p>
        </w:tc>
        <w:tc>
          <w:tcPr>
            <w:tcW w:w="1084" w:type="dxa"/>
          </w:tcPr>
          <w:p w:rsidR="004A39E9" w:rsidRDefault="004A39E9">
            <w:pPr>
              <w:pStyle w:val="ConsPlusNormal"/>
            </w:pPr>
            <w:r>
              <w:t>Финансовое управление</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r>
              <w:t>3.3.</w:t>
            </w:r>
          </w:p>
        </w:tc>
        <w:tc>
          <w:tcPr>
            <w:tcW w:w="1814" w:type="dxa"/>
          </w:tcPr>
          <w:p w:rsidR="004A39E9" w:rsidRDefault="004A39E9">
            <w:pPr>
              <w:pStyle w:val="ConsPlusNormal"/>
              <w:jc w:val="both"/>
            </w:pPr>
            <w:r>
              <w:t>Обеспечены ли требования по открытости и прозрачности информации об исполнении муниципальной программы</w:t>
            </w:r>
          </w:p>
        </w:tc>
        <w:tc>
          <w:tcPr>
            <w:tcW w:w="3005" w:type="dxa"/>
          </w:tcPr>
          <w:p w:rsidR="004A39E9" w:rsidRDefault="004A39E9">
            <w:pPr>
              <w:pStyle w:val="ConsPlusNormal"/>
            </w:pPr>
            <w:r>
              <w:t>Изучение информации о реализации муниципальной программы, размещенной на официальном сайте ответственного исполнителя муниципальной программы в сети "Интернет", при его наличии, при отсутствии сайта - на официальном сайте администрации муниципального округа "Ухта".</w:t>
            </w:r>
          </w:p>
          <w:p w:rsidR="004A39E9" w:rsidRDefault="004A39E9">
            <w:pPr>
              <w:pStyle w:val="ConsPlusNormal"/>
            </w:pPr>
            <w:r>
              <w:t xml:space="preserve">Ответ "Да" - обеспечено рассмотрение годового отчета о ходе реализации и оценке эффективности реализации муниципальной программы за предыдущий отчетному году год и на официальном сайте ответственного исполнителя муниципальной программы в сети "Интернет", при его наличии, при отсутствии сайта - на официальном сайте администрации </w:t>
            </w:r>
            <w:r>
              <w:lastRenderedPageBreak/>
              <w:t>муниципального округа "Ухта" размещены в установленные сроки:</w:t>
            </w:r>
          </w:p>
          <w:p w:rsidR="004A39E9" w:rsidRDefault="004A39E9">
            <w:pPr>
              <w:pStyle w:val="ConsPlusNormal"/>
            </w:pPr>
            <w:r>
              <w:t>- постановления администрации муниципального округа "Ухта" об утверждении муниципальной программы, о внесении изменений в муниципальную программу в отчетном году;</w:t>
            </w:r>
          </w:p>
          <w:p w:rsidR="004A39E9" w:rsidRDefault="004A39E9">
            <w:pPr>
              <w:pStyle w:val="ConsPlusNormal"/>
            </w:pPr>
            <w:r>
              <w:t>- годовой отчет о ходе реализации и оценке эффективности реализации муниципальной программы за предыдущий отчетному году год;</w:t>
            </w:r>
          </w:p>
          <w:p w:rsidR="004A39E9" w:rsidRDefault="004A39E9">
            <w:pPr>
              <w:pStyle w:val="ConsPlusNormal"/>
            </w:pPr>
            <w:r>
              <w:t>- план реализации муниципальной программы (все версии с учетом изменений, вносимых в комплексный план в течение отчетного года, в том числе с учетом последней редакции бюджета муниципального округа "Ухта" на отчетный год и плановый период);</w:t>
            </w:r>
          </w:p>
          <w:p w:rsidR="004A39E9" w:rsidRDefault="004A39E9">
            <w:pPr>
              <w:pStyle w:val="ConsPlusNormal"/>
            </w:pPr>
            <w:r>
              <w:t>- результаты мониторинга реализации муниципальной программы в отчетном году</w:t>
            </w:r>
          </w:p>
        </w:tc>
        <w:tc>
          <w:tcPr>
            <w:tcW w:w="1084" w:type="dxa"/>
          </w:tcPr>
          <w:p w:rsidR="004A39E9" w:rsidRDefault="004A39E9">
            <w:pPr>
              <w:pStyle w:val="ConsPlusNormal"/>
            </w:pPr>
            <w:r>
              <w:lastRenderedPageBreak/>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r>
              <w:lastRenderedPageBreak/>
              <w:t>3.4.</w:t>
            </w:r>
          </w:p>
        </w:tc>
        <w:tc>
          <w:tcPr>
            <w:tcW w:w="1814" w:type="dxa"/>
          </w:tcPr>
          <w:p w:rsidR="004A39E9" w:rsidRDefault="004A39E9">
            <w:pPr>
              <w:pStyle w:val="ConsPlusNormal"/>
              <w:jc w:val="both"/>
            </w:pPr>
            <w:r>
              <w:t>Отсутствуют ли случаи нарушений в ходе реализации муниципальной программы, повлекших применение санкций (правовые последствия нарушения бюджетного законодательства Российской Федерации и иных нормативных правовых актов, регулирующих бюджетные правоотношения)</w:t>
            </w:r>
            <w:r>
              <w:lastRenderedPageBreak/>
              <w:t>, выявленных при проведении внутреннего муниципального финансового контроля</w:t>
            </w:r>
          </w:p>
        </w:tc>
        <w:tc>
          <w:tcPr>
            <w:tcW w:w="3005" w:type="dxa"/>
          </w:tcPr>
          <w:p w:rsidR="004A39E9" w:rsidRDefault="004A39E9">
            <w:pPr>
              <w:pStyle w:val="ConsPlusNormal"/>
            </w:pPr>
            <w:r>
              <w:lastRenderedPageBreak/>
              <w:t>Изучение актов проведенных контрольных мероприятий.</w:t>
            </w:r>
          </w:p>
          <w:p w:rsidR="004A39E9" w:rsidRDefault="004A39E9">
            <w:pPr>
              <w:pStyle w:val="ConsPlusNormal"/>
            </w:pPr>
            <w:r>
              <w:t xml:space="preserve">Ответ "Да" - случаи нарушений, повлекших применение санкций, в ходе реализации муниципальной программы при проведении внутреннего муниципального финансового контроля не выявлены (отсутствуют случаи вынесения в отношении ответственных исполнителей, соисполнителей, муниципальной программы (их подведомственной сети) актов административного реагирования (представления, предписания, уведомления о применении бюджетных мер принуждения, постановления о назначении </w:t>
            </w:r>
            <w:r>
              <w:lastRenderedPageBreak/>
              <w:t>административного наказания))</w:t>
            </w:r>
          </w:p>
        </w:tc>
        <w:tc>
          <w:tcPr>
            <w:tcW w:w="1084" w:type="dxa"/>
          </w:tcPr>
          <w:p w:rsidR="004A39E9" w:rsidRDefault="004A39E9">
            <w:pPr>
              <w:pStyle w:val="ConsPlusNormal"/>
            </w:pPr>
            <w:r>
              <w:lastRenderedPageBreak/>
              <w:t>Финансовое управление</w:t>
            </w:r>
          </w:p>
        </w:tc>
        <w:tc>
          <w:tcPr>
            <w:tcW w:w="964" w:type="dxa"/>
          </w:tcPr>
          <w:p w:rsidR="004A39E9" w:rsidRDefault="004A39E9">
            <w:pPr>
              <w:pStyle w:val="ConsPlusNormal"/>
            </w:pPr>
            <w:r>
              <w:t>&lt;Ц&gt;</w:t>
            </w:r>
          </w:p>
        </w:tc>
        <w:tc>
          <w:tcPr>
            <w:tcW w:w="649" w:type="dxa"/>
          </w:tcPr>
          <w:p w:rsidR="004A39E9" w:rsidRDefault="004A39E9">
            <w:pPr>
              <w:pStyle w:val="ConsPlusNormal"/>
            </w:pPr>
            <w:r>
              <w:t>1 или 0</w:t>
            </w:r>
          </w:p>
        </w:tc>
        <w:tc>
          <w:tcPr>
            <w:tcW w:w="985" w:type="dxa"/>
          </w:tcPr>
          <w:p w:rsidR="004A39E9" w:rsidRDefault="004A39E9">
            <w:pPr>
              <w:pStyle w:val="ConsPlusNormal"/>
            </w:pPr>
            <w:r>
              <w:t>5% или 0%</w:t>
            </w:r>
          </w:p>
        </w:tc>
      </w:tr>
      <w:tr w:rsidR="004A39E9">
        <w:tc>
          <w:tcPr>
            <w:tcW w:w="544" w:type="dxa"/>
          </w:tcPr>
          <w:p w:rsidR="004A39E9" w:rsidRDefault="004A39E9">
            <w:pPr>
              <w:pStyle w:val="ConsPlusNormal"/>
            </w:pPr>
          </w:p>
        </w:tc>
        <w:tc>
          <w:tcPr>
            <w:tcW w:w="1814" w:type="dxa"/>
          </w:tcPr>
          <w:p w:rsidR="004A39E9" w:rsidRDefault="004A39E9">
            <w:pPr>
              <w:pStyle w:val="ConsPlusNormal"/>
              <w:jc w:val="both"/>
            </w:pPr>
            <w:r>
              <w:t>Раздел 4. Достигнутые результаты</w:t>
            </w:r>
          </w:p>
        </w:tc>
        <w:tc>
          <w:tcPr>
            <w:tcW w:w="3005" w:type="dxa"/>
          </w:tcPr>
          <w:p w:rsidR="004A39E9" w:rsidRDefault="004A39E9">
            <w:pPr>
              <w:pStyle w:val="ConsPlusNormal"/>
            </w:pPr>
            <w:r>
              <w:t>(50% / 2 x k)</w:t>
            </w:r>
          </w:p>
        </w:tc>
        <w:tc>
          <w:tcPr>
            <w:tcW w:w="1084" w:type="dxa"/>
          </w:tcPr>
          <w:p w:rsidR="004A39E9" w:rsidRDefault="004A39E9">
            <w:pPr>
              <w:pStyle w:val="ConsPlusNormal"/>
            </w:pPr>
          </w:p>
        </w:tc>
        <w:tc>
          <w:tcPr>
            <w:tcW w:w="964" w:type="dxa"/>
          </w:tcPr>
          <w:p w:rsidR="004A39E9" w:rsidRDefault="004A39E9">
            <w:pPr>
              <w:pStyle w:val="ConsPlusNormal"/>
            </w:pPr>
          </w:p>
        </w:tc>
        <w:tc>
          <w:tcPr>
            <w:tcW w:w="649" w:type="dxa"/>
          </w:tcPr>
          <w:p w:rsidR="004A39E9" w:rsidRDefault="004A39E9">
            <w:pPr>
              <w:pStyle w:val="ConsPlusNormal"/>
            </w:pPr>
            <w:r>
              <w:t>Сумма 4.1 - 4.2</w:t>
            </w:r>
          </w:p>
        </w:tc>
        <w:tc>
          <w:tcPr>
            <w:tcW w:w="985" w:type="dxa"/>
          </w:tcPr>
          <w:p w:rsidR="004A39E9" w:rsidRDefault="004A39E9">
            <w:pPr>
              <w:pStyle w:val="ConsPlusNormal"/>
            </w:pPr>
            <w:r>
              <w:t>Сумма 4.1 - 4.2</w:t>
            </w:r>
          </w:p>
        </w:tc>
      </w:tr>
      <w:tr w:rsidR="004A39E9">
        <w:tc>
          <w:tcPr>
            <w:tcW w:w="544" w:type="dxa"/>
          </w:tcPr>
          <w:p w:rsidR="004A39E9" w:rsidRDefault="004A39E9">
            <w:pPr>
              <w:pStyle w:val="ConsPlusNormal"/>
            </w:pPr>
            <w:r>
              <w:t>4.1.</w:t>
            </w:r>
          </w:p>
        </w:tc>
        <w:tc>
          <w:tcPr>
            <w:tcW w:w="1814" w:type="dxa"/>
          </w:tcPr>
          <w:p w:rsidR="004A39E9" w:rsidRDefault="004A39E9">
            <w:pPr>
              <w:pStyle w:val="ConsPlusNormal"/>
              <w:jc w:val="both"/>
            </w:pPr>
            <w:r>
              <w:t>Какая степень достижения плановых значений целевых индикаторов (показателей), характеризующих достижение цели и решение задач муниципальной программы</w:t>
            </w:r>
          </w:p>
        </w:tc>
        <w:tc>
          <w:tcPr>
            <w:tcW w:w="3005" w:type="dxa"/>
          </w:tcPr>
          <w:p w:rsidR="004A39E9" w:rsidRDefault="004A39E9">
            <w:pPr>
              <w:pStyle w:val="ConsPlusNormal"/>
            </w:pPr>
            <w:r>
              <w:t xml:space="preserve">Изучение данных </w:t>
            </w:r>
            <w:hyperlink w:anchor="P1454">
              <w:r>
                <w:rPr>
                  <w:color w:val="0000FF"/>
                </w:rPr>
                <w:t>таблицы 8</w:t>
              </w:r>
            </w:hyperlink>
            <w:r>
              <w:t xml:space="preserve"> приложения N 2 к Методическим указаниям.</w:t>
            </w:r>
          </w:p>
          <w:p w:rsidR="004A39E9" w:rsidRDefault="004A39E9">
            <w:pPr>
              <w:pStyle w:val="ConsPlusNormal"/>
            </w:pPr>
            <w:r>
              <w:t>Определяется показатель степени достижения плановых значений целевых индикаторов (показателей), характеризующих достижение цели и решение задач муниципальной программы (ИЦ, ИЗ), а также целевых индикаторов (показателей) основных мероприятий (ИМ) по которым не предусмотрено финансирование, за год путем отношения количества целевых индикаторов (показателей), по которым достигнуты плановые значения, к количеству запланированных целевых индикаторов (показателей)</w:t>
            </w:r>
          </w:p>
        </w:tc>
        <w:tc>
          <w:tcPr>
            <w:tcW w:w="1084" w:type="dxa"/>
          </w:tcPr>
          <w:p w:rsidR="004A39E9" w:rsidRDefault="004A39E9">
            <w:pPr>
              <w:pStyle w:val="ConsPlusNormal"/>
            </w:pPr>
            <w:r>
              <w:t>Управление экономического развития</w:t>
            </w:r>
          </w:p>
        </w:tc>
        <w:tc>
          <w:tcPr>
            <w:tcW w:w="964" w:type="dxa"/>
          </w:tcPr>
          <w:p w:rsidR="004A39E9" w:rsidRDefault="004A39E9">
            <w:pPr>
              <w:pStyle w:val="ConsPlusNormal"/>
            </w:pPr>
            <w:r>
              <w:t>&lt;Ц&gt;</w:t>
            </w:r>
          </w:p>
        </w:tc>
        <w:tc>
          <w:tcPr>
            <w:tcW w:w="649" w:type="dxa"/>
          </w:tcPr>
          <w:p w:rsidR="004A39E9" w:rsidRDefault="004A39E9">
            <w:pPr>
              <w:pStyle w:val="ConsPlusNormal"/>
            </w:pPr>
            <w:r>
              <w:t>0,00</w:t>
            </w:r>
          </w:p>
        </w:tc>
        <w:tc>
          <w:tcPr>
            <w:tcW w:w="985" w:type="dxa"/>
          </w:tcPr>
          <w:p w:rsidR="004A39E9" w:rsidRDefault="004A39E9">
            <w:pPr>
              <w:pStyle w:val="ConsPlusNormal"/>
            </w:pPr>
            <w:r>
              <w:t>0,00%</w:t>
            </w:r>
          </w:p>
        </w:tc>
      </w:tr>
      <w:tr w:rsidR="004A39E9">
        <w:tc>
          <w:tcPr>
            <w:tcW w:w="544" w:type="dxa"/>
            <w:vMerge w:val="restart"/>
          </w:tcPr>
          <w:p w:rsidR="004A39E9" w:rsidRDefault="004A39E9">
            <w:pPr>
              <w:pStyle w:val="ConsPlusNormal"/>
            </w:pPr>
            <w:r>
              <w:t>4.2.</w:t>
            </w:r>
          </w:p>
        </w:tc>
        <w:tc>
          <w:tcPr>
            <w:tcW w:w="1814" w:type="dxa"/>
            <w:vMerge w:val="restart"/>
          </w:tcPr>
          <w:p w:rsidR="004A39E9" w:rsidRDefault="004A39E9">
            <w:pPr>
              <w:pStyle w:val="ConsPlusNormal"/>
              <w:jc w:val="both"/>
            </w:pPr>
            <w:r>
              <w:t>Как эффективно расходовались средства бюджета муниципального округа "Ухта", предусмотренные для финансирования муниципальной программы</w:t>
            </w:r>
          </w:p>
        </w:tc>
        <w:tc>
          <w:tcPr>
            <w:tcW w:w="3005" w:type="dxa"/>
          </w:tcPr>
          <w:p w:rsidR="004A39E9" w:rsidRDefault="004A39E9">
            <w:pPr>
              <w:pStyle w:val="ConsPlusNormal"/>
            </w:pPr>
            <w:r>
              <w:t xml:space="preserve">Изучение данных </w:t>
            </w:r>
            <w:hyperlink w:anchor="P1454">
              <w:r>
                <w:rPr>
                  <w:color w:val="0000FF"/>
                </w:rPr>
                <w:t>таблиц 8</w:t>
              </w:r>
            </w:hyperlink>
            <w:r>
              <w:t xml:space="preserve">, </w:t>
            </w:r>
            <w:hyperlink w:anchor="P1711">
              <w:r>
                <w:rPr>
                  <w:color w:val="0000FF"/>
                </w:rPr>
                <w:t>10</w:t>
              </w:r>
            </w:hyperlink>
            <w:r>
              <w:t xml:space="preserve"> приложения N 2 к Методическим указаниям.</w:t>
            </w:r>
          </w:p>
          <w:p w:rsidR="004A39E9" w:rsidRDefault="004A39E9">
            <w:pPr>
              <w:pStyle w:val="ConsPlusNormal"/>
            </w:pPr>
            <w:r>
              <w:t>По показателю эффективности использования средств бюджета в случае, если итоговый коэффициент более 1, расчетный балл будет равен 1.</w:t>
            </w:r>
          </w:p>
          <w:p w:rsidR="004A39E9" w:rsidRDefault="004A39E9">
            <w:pPr>
              <w:pStyle w:val="ConsPlusNormal"/>
            </w:pPr>
            <w:r>
              <w:t>S = 2 при условии отсутствия установленного(ых) показателя (ей) результативности (результатов) использования субсидий и (или) иных межбюджетных трансфертов, иначе S = 3</w:t>
            </w:r>
          </w:p>
        </w:tc>
        <w:tc>
          <w:tcPr>
            <w:tcW w:w="1084" w:type="dxa"/>
            <w:vMerge w:val="restart"/>
          </w:tcPr>
          <w:p w:rsidR="004A39E9" w:rsidRDefault="004A39E9">
            <w:pPr>
              <w:pStyle w:val="ConsPlusNormal"/>
            </w:pPr>
            <w:r>
              <w:t>Финансовое управление</w:t>
            </w:r>
          </w:p>
        </w:tc>
        <w:tc>
          <w:tcPr>
            <w:tcW w:w="964" w:type="dxa"/>
          </w:tcPr>
          <w:p w:rsidR="004A39E9" w:rsidRDefault="004A39E9">
            <w:pPr>
              <w:pStyle w:val="ConsPlusNormal"/>
            </w:pPr>
            <w:r>
              <w:t>&lt;Ц&gt;</w:t>
            </w:r>
          </w:p>
          <w:p w:rsidR="004A39E9" w:rsidRDefault="004A39E9">
            <w:pPr>
              <w:pStyle w:val="ConsPlusNormal"/>
            </w:pPr>
            <w:r>
              <w:t>(Ц1 + Ц2 + Ц3) / S</w:t>
            </w:r>
          </w:p>
        </w:tc>
        <w:tc>
          <w:tcPr>
            <w:tcW w:w="649" w:type="dxa"/>
          </w:tcPr>
          <w:p w:rsidR="004A39E9" w:rsidRDefault="004A39E9">
            <w:pPr>
              <w:pStyle w:val="ConsPlusNormal"/>
            </w:pPr>
            <w:r>
              <w:t>0,00</w:t>
            </w:r>
          </w:p>
        </w:tc>
        <w:tc>
          <w:tcPr>
            <w:tcW w:w="985" w:type="dxa"/>
          </w:tcPr>
          <w:p w:rsidR="004A39E9" w:rsidRDefault="004A39E9">
            <w:pPr>
              <w:pStyle w:val="ConsPlusNormal"/>
            </w:pPr>
            <w:r>
              <w:t>0,00%</w:t>
            </w:r>
          </w:p>
        </w:tc>
      </w:tr>
      <w:tr w:rsidR="004A39E9">
        <w:tc>
          <w:tcPr>
            <w:tcW w:w="544" w:type="dxa"/>
            <w:vMerge/>
          </w:tcPr>
          <w:p w:rsidR="004A39E9" w:rsidRDefault="004A39E9">
            <w:pPr>
              <w:pStyle w:val="ConsPlusNormal"/>
            </w:pPr>
          </w:p>
        </w:tc>
        <w:tc>
          <w:tcPr>
            <w:tcW w:w="1814" w:type="dxa"/>
            <w:vMerge/>
          </w:tcPr>
          <w:p w:rsidR="004A39E9" w:rsidRDefault="004A39E9">
            <w:pPr>
              <w:pStyle w:val="ConsPlusNormal"/>
            </w:pPr>
          </w:p>
        </w:tc>
        <w:tc>
          <w:tcPr>
            <w:tcW w:w="3005" w:type="dxa"/>
          </w:tcPr>
          <w:p w:rsidR="004A39E9" w:rsidRDefault="004A39E9">
            <w:pPr>
              <w:pStyle w:val="ConsPlusNormal"/>
            </w:pPr>
            <w:r>
              <w:t xml:space="preserve">а) степень достижения </w:t>
            </w:r>
            <w:r>
              <w:lastRenderedPageBreak/>
              <w:t>плановых значений целевых индикаторов (показателей) основных мероприятий, по которым предусмотрено финансирование из бюджета муниципального округа "Ухта".</w:t>
            </w:r>
          </w:p>
          <w:p w:rsidR="004A39E9" w:rsidRDefault="004A39E9">
            <w:pPr>
              <w:pStyle w:val="ConsPlusNormal"/>
            </w:pPr>
            <w:r>
              <w:t>Определяется отношением количества целевых индикаторов (показателей) основных мероприятий (ИМ), по которым достигнуты плановые значения, к количеству запланированных целевых индикаторов (показателей) (в расчет не берутся целевые индикаторы (показатели) основных мероприятий региональных проектов (ИРП))</w:t>
            </w:r>
          </w:p>
        </w:tc>
        <w:tc>
          <w:tcPr>
            <w:tcW w:w="1084" w:type="dxa"/>
            <w:vMerge/>
          </w:tcPr>
          <w:p w:rsidR="004A39E9" w:rsidRDefault="004A39E9">
            <w:pPr>
              <w:pStyle w:val="ConsPlusNormal"/>
            </w:pPr>
          </w:p>
        </w:tc>
        <w:tc>
          <w:tcPr>
            <w:tcW w:w="964" w:type="dxa"/>
          </w:tcPr>
          <w:p w:rsidR="004A39E9" w:rsidRDefault="004A39E9">
            <w:pPr>
              <w:pStyle w:val="ConsPlusNormal"/>
            </w:pPr>
            <w:r>
              <w:t>&lt;Ц1&gt;</w:t>
            </w:r>
          </w:p>
        </w:tc>
        <w:tc>
          <w:tcPr>
            <w:tcW w:w="649" w:type="dxa"/>
          </w:tcPr>
          <w:p w:rsidR="004A39E9" w:rsidRDefault="004A39E9">
            <w:pPr>
              <w:pStyle w:val="ConsPlusNormal"/>
            </w:pPr>
            <w:r>
              <w:t>X</w:t>
            </w:r>
          </w:p>
        </w:tc>
        <w:tc>
          <w:tcPr>
            <w:tcW w:w="985" w:type="dxa"/>
          </w:tcPr>
          <w:p w:rsidR="004A39E9" w:rsidRDefault="004A39E9">
            <w:pPr>
              <w:pStyle w:val="ConsPlusNormal"/>
            </w:pPr>
            <w:r>
              <w:t>X</w:t>
            </w:r>
          </w:p>
        </w:tc>
      </w:tr>
      <w:tr w:rsidR="004A39E9">
        <w:tc>
          <w:tcPr>
            <w:tcW w:w="544" w:type="dxa"/>
            <w:vMerge/>
          </w:tcPr>
          <w:p w:rsidR="004A39E9" w:rsidRDefault="004A39E9">
            <w:pPr>
              <w:pStyle w:val="ConsPlusNormal"/>
            </w:pPr>
          </w:p>
        </w:tc>
        <w:tc>
          <w:tcPr>
            <w:tcW w:w="1814" w:type="dxa"/>
            <w:vMerge/>
          </w:tcPr>
          <w:p w:rsidR="004A39E9" w:rsidRDefault="004A39E9">
            <w:pPr>
              <w:pStyle w:val="ConsPlusNormal"/>
            </w:pPr>
          </w:p>
        </w:tc>
        <w:tc>
          <w:tcPr>
            <w:tcW w:w="3005" w:type="dxa"/>
          </w:tcPr>
          <w:p w:rsidR="004A39E9" w:rsidRDefault="004A39E9">
            <w:pPr>
              <w:pStyle w:val="ConsPlusNormal"/>
            </w:pPr>
            <w:r>
              <w:t>б) степень соответствия запланированному уровню расходов из местного бюджета. Определяется отношением фактических и плановых объемов финансирования муниципальной программы на конец отчетного года</w:t>
            </w:r>
          </w:p>
        </w:tc>
        <w:tc>
          <w:tcPr>
            <w:tcW w:w="1084" w:type="dxa"/>
            <w:vMerge/>
          </w:tcPr>
          <w:p w:rsidR="004A39E9" w:rsidRDefault="004A39E9">
            <w:pPr>
              <w:pStyle w:val="ConsPlusNormal"/>
            </w:pPr>
          </w:p>
        </w:tc>
        <w:tc>
          <w:tcPr>
            <w:tcW w:w="964" w:type="dxa"/>
          </w:tcPr>
          <w:p w:rsidR="004A39E9" w:rsidRDefault="004A39E9">
            <w:pPr>
              <w:pStyle w:val="ConsPlusNormal"/>
            </w:pPr>
            <w:r>
              <w:t>&lt;Ц2&gt;</w:t>
            </w:r>
          </w:p>
        </w:tc>
        <w:tc>
          <w:tcPr>
            <w:tcW w:w="649" w:type="dxa"/>
          </w:tcPr>
          <w:p w:rsidR="004A39E9" w:rsidRDefault="004A39E9">
            <w:pPr>
              <w:pStyle w:val="ConsPlusNormal"/>
            </w:pPr>
            <w:r>
              <w:t>X</w:t>
            </w:r>
          </w:p>
        </w:tc>
        <w:tc>
          <w:tcPr>
            <w:tcW w:w="985" w:type="dxa"/>
          </w:tcPr>
          <w:p w:rsidR="004A39E9" w:rsidRDefault="004A39E9">
            <w:pPr>
              <w:pStyle w:val="ConsPlusNormal"/>
            </w:pPr>
            <w:r>
              <w:t>X</w:t>
            </w:r>
          </w:p>
        </w:tc>
      </w:tr>
      <w:tr w:rsidR="004A39E9">
        <w:tc>
          <w:tcPr>
            <w:tcW w:w="544" w:type="dxa"/>
            <w:vMerge/>
          </w:tcPr>
          <w:p w:rsidR="004A39E9" w:rsidRDefault="004A39E9">
            <w:pPr>
              <w:pStyle w:val="ConsPlusNormal"/>
            </w:pPr>
          </w:p>
        </w:tc>
        <w:tc>
          <w:tcPr>
            <w:tcW w:w="1814" w:type="dxa"/>
            <w:vMerge/>
          </w:tcPr>
          <w:p w:rsidR="004A39E9" w:rsidRDefault="004A39E9">
            <w:pPr>
              <w:pStyle w:val="ConsPlusNormal"/>
            </w:pPr>
          </w:p>
        </w:tc>
        <w:tc>
          <w:tcPr>
            <w:tcW w:w="3005" w:type="dxa"/>
          </w:tcPr>
          <w:p w:rsidR="004A39E9" w:rsidRDefault="004A39E9">
            <w:pPr>
              <w:pStyle w:val="ConsPlusNormal"/>
            </w:pPr>
            <w:r>
              <w:t>в) степень достижения плановых значений целевых индикаторов (показателей) основных мероприятий региональных проектов.</w:t>
            </w:r>
          </w:p>
          <w:p w:rsidR="004A39E9" w:rsidRDefault="004A39E9">
            <w:pPr>
              <w:pStyle w:val="ConsPlusNormal"/>
            </w:pPr>
            <w:r>
              <w:t>Определяется путем отношения количества целевых индикаторов (показателей) основных мероприятий региональных проектов (ИРП), по которым достигнуты плановые значения, к количеству запланированных целевых индикаторов (показателей) основных мероприятий региональных проектов (ИРП).</w:t>
            </w:r>
          </w:p>
          <w:p w:rsidR="004A39E9" w:rsidRDefault="004A39E9">
            <w:pPr>
              <w:pStyle w:val="ConsPlusNormal"/>
            </w:pPr>
            <w:r>
              <w:t>При отсутствии основных мероприятий региональных проектов расчетный балл Ц3 принимает значение "0"</w:t>
            </w:r>
          </w:p>
        </w:tc>
        <w:tc>
          <w:tcPr>
            <w:tcW w:w="1084" w:type="dxa"/>
          </w:tcPr>
          <w:p w:rsidR="004A39E9" w:rsidRDefault="004A39E9">
            <w:pPr>
              <w:pStyle w:val="ConsPlusNormal"/>
            </w:pPr>
          </w:p>
        </w:tc>
        <w:tc>
          <w:tcPr>
            <w:tcW w:w="964" w:type="dxa"/>
          </w:tcPr>
          <w:p w:rsidR="004A39E9" w:rsidRDefault="004A39E9">
            <w:pPr>
              <w:pStyle w:val="ConsPlusNormal"/>
            </w:pPr>
            <w:r>
              <w:t>&lt;Ц3&gt;</w:t>
            </w:r>
          </w:p>
        </w:tc>
        <w:tc>
          <w:tcPr>
            <w:tcW w:w="649" w:type="dxa"/>
          </w:tcPr>
          <w:p w:rsidR="004A39E9" w:rsidRDefault="004A39E9">
            <w:pPr>
              <w:pStyle w:val="ConsPlusNormal"/>
            </w:pPr>
            <w:r>
              <w:t>X</w:t>
            </w:r>
          </w:p>
        </w:tc>
        <w:tc>
          <w:tcPr>
            <w:tcW w:w="985" w:type="dxa"/>
          </w:tcPr>
          <w:p w:rsidR="004A39E9" w:rsidRDefault="004A39E9">
            <w:pPr>
              <w:pStyle w:val="ConsPlusNormal"/>
            </w:pPr>
            <w:r>
              <w:t>X</w:t>
            </w:r>
          </w:p>
        </w:tc>
      </w:tr>
      <w:tr w:rsidR="004A39E9">
        <w:tc>
          <w:tcPr>
            <w:tcW w:w="544" w:type="dxa"/>
          </w:tcPr>
          <w:p w:rsidR="004A39E9" w:rsidRDefault="004A39E9">
            <w:pPr>
              <w:pStyle w:val="ConsPlusNormal"/>
            </w:pPr>
          </w:p>
        </w:tc>
        <w:tc>
          <w:tcPr>
            <w:tcW w:w="1814" w:type="dxa"/>
          </w:tcPr>
          <w:p w:rsidR="004A39E9" w:rsidRDefault="004A39E9">
            <w:pPr>
              <w:pStyle w:val="ConsPlusNormal"/>
            </w:pPr>
          </w:p>
        </w:tc>
        <w:tc>
          <w:tcPr>
            <w:tcW w:w="3005" w:type="dxa"/>
          </w:tcPr>
          <w:p w:rsidR="004A39E9" w:rsidRDefault="004A39E9">
            <w:pPr>
              <w:pStyle w:val="ConsPlusNormal"/>
            </w:pPr>
            <w:r>
              <w:t>ИТОГО:</w:t>
            </w:r>
          </w:p>
        </w:tc>
        <w:tc>
          <w:tcPr>
            <w:tcW w:w="1084" w:type="dxa"/>
          </w:tcPr>
          <w:p w:rsidR="004A39E9" w:rsidRDefault="004A39E9">
            <w:pPr>
              <w:pStyle w:val="ConsPlusNormal"/>
            </w:pPr>
          </w:p>
        </w:tc>
        <w:tc>
          <w:tcPr>
            <w:tcW w:w="964" w:type="dxa"/>
          </w:tcPr>
          <w:p w:rsidR="004A39E9" w:rsidRDefault="004A39E9">
            <w:pPr>
              <w:pStyle w:val="ConsPlusNormal"/>
            </w:pPr>
          </w:p>
        </w:tc>
        <w:tc>
          <w:tcPr>
            <w:tcW w:w="649" w:type="dxa"/>
          </w:tcPr>
          <w:p w:rsidR="004A39E9" w:rsidRDefault="004A39E9">
            <w:pPr>
              <w:pStyle w:val="ConsPlusNormal"/>
            </w:pPr>
          </w:p>
        </w:tc>
        <w:tc>
          <w:tcPr>
            <w:tcW w:w="985" w:type="dxa"/>
          </w:tcPr>
          <w:p w:rsidR="004A39E9" w:rsidRDefault="004A39E9">
            <w:pPr>
              <w:pStyle w:val="ConsPlusNormal"/>
            </w:pP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bookmarkStart w:id="16" w:name="P2178"/>
      <w:bookmarkEnd w:id="16"/>
      <w:r>
        <w:t>&lt;*&gt; - Таблица представляется в формате Excel;</w:t>
      </w:r>
    </w:p>
    <w:p w:rsidR="004A39E9" w:rsidRDefault="004A39E9">
      <w:pPr>
        <w:pStyle w:val="ConsPlusNormal"/>
        <w:spacing w:before="220"/>
        <w:ind w:firstLine="540"/>
        <w:jc w:val="both"/>
      </w:pPr>
      <w:bookmarkStart w:id="17" w:name="P2179"/>
      <w:bookmarkEnd w:id="17"/>
      <w:r>
        <w:t>&lt;**&gt; - в данной таблице ответственные исполнители муниципальной программы и эксперты (годового отчета, сводного годового отчета/доклада) заполняют графу 5 "Ответ (Да/Нет, коэффициент исполнения) в строках 1.1 - 1.4, 2.1 - 2.5, 3.1 - 3.4, 4.1, 4.2, 4.2 "а", 4.2 "б", 4.2 "в". Графы 6, 7, а также результат оценки эффективности муниципальной программы за отчетный год заполняются автоматически.</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63"/>
        <w:gridCol w:w="3682"/>
      </w:tblGrid>
      <w:tr w:rsidR="004A39E9">
        <w:tc>
          <w:tcPr>
            <w:tcW w:w="5363" w:type="dxa"/>
            <w:tcBorders>
              <w:top w:val="single" w:sz="4" w:space="0" w:color="auto"/>
              <w:bottom w:val="single" w:sz="4" w:space="0" w:color="auto"/>
            </w:tcBorders>
          </w:tcPr>
          <w:p w:rsidR="004A39E9" w:rsidRDefault="004A39E9">
            <w:pPr>
              <w:pStyle w:val="ConsPlusNormal"/>
              <w:jc w:val="both"/>
            </w:pPr>
            <w:r>
              <w:t>Результат оценки эффективности муниципальной программы за отчетный год</w:t>
            </w:r>
          </w:p>
        </w:tc>
        <w:tc>
          <w:tcPr>
            <w:tcW w:w="3682" w:type="dxa"/>
            <w:tcBorders>
              <w:top w:val="single" w:sz="4" w:space="0" w:color="auto"/>
              <w:bottom w:val="single" w:sz="4" w:space="0" w:color="auto"/>
            </w:tcBorders>
          </w:tcPr>
          <w:p w:rsidR="004A39E9" w:rsidRDefault="004A39E9">
            <w:pPr>
              <w:pStyle w:val="ConsPlusNormal"/>
            </w:pPr>
          </w:p>
        </w:tc>
      </w:tr>
    </w:tbl>
    <w:p w:rsidR="004A39E9" w:rsidRDefault="004A39E9">
      <w:pPr>
        <w:pStyle w:val="ConsPlusNormal"/>
      </w:pPr>
    </w:p>
    <w:p w:rsidR="004A39E9" w:rsidRDefault="004A39E9">
      <w:pPr>
        <w:pStyle w:val="ConsPlusNormal"/>
        <w:jc w:val="right"/>
        <w:outlineLvl w:val="2"/>
      </w:pPr>
      <w:r>
        <w:t>Таблица 2</w:t>
      </w:r>
    </w:p>
    <w:p w:rsidR="004A39E9" w:rsidRDefault="004A39E9">
      <w:pPr>
        <w:pStyle w:val="ConsPlusNormal"/>
      </w:pPr>
    </w:p>
    <w:p w:rsidR="004A39E9" w:rsidRDefault="004A39E9">
      <w:pPr>
        <w:pStyle w:val="ConsPlusTitle"/>
        <w:jc w:val="center"/>
      </w:pPr>
      <w:bookmarkStart w:id="18" w:name="P2186"/>
      <w:bookmarkEnd w:id="18"/>
      <w:r>
        <w:t>Соответствие</w:t>
      </w:r>
    </w:p>
    <w:p w:rsidR="004A39E9" w:rsidRDefault="004A39E9">
      <w:pPr>
        <w:pStyle w:val="ConsPlusTitle"/>
        <w:jc w:val="center"/>
      </w:pPr>
      <w:r>
        <w:t>баллов качественной оценке</w:t>
      </w:r>
    </w:p>
    <w:p w:rsidR="004A39E9" w:rsidRDefault="004A39E9">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928"/>
        <w:gridCol w:w="5726"/>
      </w:tblGrid>
      <w:tr w:rsidR="004A39E9">
        <w:tc>
          <w:tcPr>
            <w:tcW w:w="1417" w:type="dxa"/>
          </w:tcPr>
          <w:p w:rsidR="004A39E9" w:rsidRDefault="004A39E9">
            <w:pPr>
              <w:pStyle w:val="ConsPlusNormal"/>
              <w:jc w:val="center"/>
            </w:pPr>
            <w:r>
              <w:t>Диапазон баллов</w:t>
            </w:r>
          </w:p>
        </w:tc>
        <w:tc>
          <w:tcPr>
            <w:tcW w:w="1928" w:type="dxa"/>
          </w:tcPr>
          <w:p w:rsidR="004A39E9" w:rsidRDefault="004A39E9">
            <w:pPr>
              <w:pStyle w:val="ConsPlusNormal"/>
              <w:jc w:val="center"/>
            </w:pPr>
            <w:r>
              <w:t>Итоговая оценка муниципальной программы</w:t>
            </w:r>
          </w:p>
        </w:tc>
        <w:tc>
          <w:tcPr>
            <w:tcW w:w="5726" w:type="dxa"/>
          </w:tcPr>
          <w:p w:rsidR="004A39E9" w:rsidRDefault="004A39E9">
            <w:pPr>
              <w:pStyle w:val="ConsPlusNormal"/>
              <w:jc w:val="center"/>
            </w:pPr>
            <w:r>
              <w:t>Вывод &lt;*&gt;</w:t>
            </w:r>
          </w:p>
        </w:tc>
      </w:tr>
      <w:tr w:rsidR="004A39E9">
        <w:tc>
          <w:tcPr>
            <w:tcW w:w="1417" w:type="dxa"/>
          </w:tcPr>
          <w:p w:rsidR="004A39E9" w:rsidRDefault="004A39E9">
            <w:pPr>
              <w:pStyle w:val="ConsPlusNormal"/>
            </w:pPr>
            <w:r>
              <w:t>90 - 100</w:t>
            </w:r>
          </w:p>
        </w:tc>
        <w:tc>
          <w:tcPr>
            <w:tcW w:w="1928" w:type="dxa"/>
          </w:tcPr>
          <w:p w:rsidR="004A39E9" w:rsidRDefault="004A39E9">
            <w:pPr>
              <w:pStyle w:val="ConsPlusNormal"/>
            </w:pPr>
            <w:r>
              <w:t>Эффективна</w:t>
            </w:r>
          </w:p>
        </w:tc>
        <w:tc>
          <w:tcPr>
            <w:tcW w:w="5726" w:type="dxa"/>
          </w:tcPr>
          <w:p w:rsidR="004A39E9" w:rsidRDefault="004A39E9">
            <w:pPr>
              <w:pStyle w:val="ConsPlusNormal"/>
              <w:jc w:val="both"/>
            </w:pPr>
            <w:r>
              <w:t>Цели и приоритеты по муниципальной программе расставлены верно, механизмы и инструменты управления муниципальной программой привели к достижению запланированных результатов</w:t>
            </w:r>
          </w:p>
        </w:tc>
      </w:tr>
      <w:tr w:rsidR="004A39E9">
        <w:tc>
          <w:tcPr>
            <w:tcW w:w="1417" w:type="dxa"/>
          </w:tcPr>
          <w:p w:rsidR="004A39E9" w:rsidRDefault="004A39E9">
            <w:pPr>
              <w:pStyle w:val="ConsPlusNormal"/>
            </w:pPr>
            <w:r>
              <w:t>80 - 89,99</w:t>
            </w:r>
          </w:p>
        </w:tc>
        <w:tc>
          <w:tcPr>
            <w:tcW w:w="1928" w:type="dxa"/>
          </w:tcPr>
          <w:p w:rsidR="004A39E9" w:rsidRDefault="004A39E9">
            <w:pPr>
              <w:pStyle w:val="ConsPlusNormal"/>
            </w:pPr>
            <w:r>
              <w:t>Умеренно эффективна</w:t>
            </w:r>
          </w:p>
        </w:tc>
        <w:tc>
          <w:tcPr>
            <w:tcW w:w="5726" w:type="dxa"/>
          </w:tcPr>
          <w:p w:rsidR="004A39E9" w:rsidRDefault="004A39E9">
            <w:pPr>
              <w:pStyle w:val="ConsPlusNormal"/>
              <w:jc w:val="both"/>
            </w:pPr>
            <w:r>
              <w:t>В целом муниципальная программа поставила перед собой четкие цели и приоритеты, является хорошо управляемой системой, но стоит обратить внимание на механизмы и инструменты по достижению ее цели, чтобы достичь более высоких результатов с учетом результатов оценки качества формирования и эффективности реализации муниципальной программы и динамики изменений их оценки по сравнению с предыдущим годом</w:t>
            </w:r>
          </w:p>
        </w:tc>
      </w:tr>
      <w:tr w:rsidR="004A39E9">
        <w:tc>
          <w:tcPr>
            <w:tcW w:w="1417" w:type="dxa"/>
          </w:tcPr>
          <w:p w:rsidR="004A39E9" w:rsidRDefault="004A39E9">
            <w:pPr>
              <w:pStyle w:val="ConsPlusNormal"/>
            </w:pPr>
            <w:r>
              <w:t>65 - 79,99</w:t>
            </w:r>
          </w:p>
        </w:tc>
        <w:tc>
          <w:tcPr>
            <w:tcW w:w="1928" w:type="dxa"/>
          </w:tcPr>
          <w:p w:rsidR="004A39E9" w:rsidRDefault="004A39E9">
            <w:pPr>
              <w:pStyle w:val="ConsPlusNormal"/>
            </w:pPr>
            <w:r>
              <w:t>Адекватна</w:t>
            </w:r>
          </w:p>
        </w:tc>
        <w:tc>
          <w:tcPr>
            <w:tcW w:w="5726" w:type="dxa"/>
          </w:tcPr>
          <w:p w:rsidR="004A39E9" w:rsidRDefault="004A39E9">
            <w:pPr>
              <w:pStyle w:val="ConsPlusNormal"/>
              <w:jc w:val="both"/>
            </w:pPr>
            <w:r>
              <w:t>По муниципальной программе наблюдается "информационный разрыв" между первичными элементами (целью, задачами, мероприятиями, индикаторами/показателями), также для достижения лучших результатов необходимо пересмотреть механизмы и инструменты по достижению цели, а также провести мероприятия, направленные на повышение качества формирования и эффективности реализации муниципальной программы с учетом результатов и динамики изменений их оценки по сравнению с предыдущим годом</w:t>
            </w:r>
          </w:p>
        </w:tc>
      </w:tr>
      <w:tr w:rsidR="004A39E9">
        <w:tc>
          <w:tcPr>
            <w:tcW w:w="1417" w:type="dxa"/>
          </w:tcPr>
          <w:p w:rsidR="004A39E9" w:rsidRDefault="004A39E9">
            <w:pPr>
              <w:pStyle w:val="ConsPlusNormal"/>
            </w:pPr>
            <w:r>
              <w:t>0 - 64,99</w:t>
            </w:r>
          </w:p>
        </w:tc>
        <w:tc>
          <w:tcPr>
            <w:tcW w:w="1928" w:type="dxa"/>
          </w:tcPr>
          <w:p w:rsidR="004A39E9" w:rsidRDefault="004A39E9">
            <w:pPr>
              <w:pStyle w:val="ConsPlusNormal"/>
            </w:pPr>
            <w:r>
              <w:t>Неэффективна</w:t>
            </w:r>
          </w:p>
        </w:tc>
        <w:tc>
          <w:tcPr>
            <w:tcW w:w="5726" w:type="dxa"/>
          </w:tcPr>
          <w:p w:rsidR="004A39E9" w:rsidRDefault="004A39E9">
            <w:pPr>
              <w:pStyle w:val="ConsPlusNormal"/>
              <w:jc w:val="both"/>
            </w:pPr>
            <w:r>
              <w:t xml:space="preserve">Муниципальная программа не смогла достичь запланированных результатов из-за слабости муниципальной программы, выявленной в результате оценки качества формирования и эффективности </w:t>
            </w:r>
            <w:r>
              <w:lastRenderedPageBreak/>
              <w:t>реализации муниципальной программы и динамики изменений их оценки по сравнению с предыдущим годом, и требует пересмотра в части структуры и объемов ее финансирования</w:t>
            </w:r>
          </w:p>
        </w:tc>
      </w:tr>
      <w:tr w:rsidR="004A39E9">
        <w:tc>
          <w:tcPr>
            <w:tcW w:w="1417" w:type="dxa"/>
          </w:tcPr>
          <w:p w:rsidR="004A39E9" w:rsidRDefault="004A39E9">
            <w:pPr>
              <w:pStyle w:val="ConsPlusNormal"/>
            </w:pPr>
            <w:r>
              <w:lastRenderedPageBreak/>
              <w:t>Результаты отсутствуют</w:t>
            </w:r>
          </w:p>
        </w:tc>
        <w:tc>
          <w:tcPr>
            <w:tcW w:w="1928" w:type="dxa"/>
          </w:tcPr>
          <w:p w:rsidR="004A39E9" w:rsidRDefault="004A39E9">
            <w:pPr>
              <w:pStyle w:val="ConsPlusNormal"/>
            </w:pPr>
            <w:r>
              <w:t>Результаты не проявлены</w:t>
            </w:r>
          </w:p>
        </w:tc>
        <w:tc>
          <w:tcPr>
            <w:tcW w:w="5726" w:type="dxa"/>
          </w:tcPr>
          <w:p w:rsidR="004A39E9" w:rsidRDefault="004A39E9">
            <w:pPr>
              <w:pStyle w:val="ConsPlusNormal"/>
              <w:jc w:val="both"/>
            </w:pPr>
            <w:r>
              <w:t>В результате оценки выявлена ошибка репрезентативности, недостаточный объем данных не позволяет анализировать муниципальную программу в качестве рейтинговой структуры и требуется анализ перечня муниципальных программ в части необходимости данной муниципальной программы и пересмотр объемов ее финансирования</w:t>
            </w:r>
          </w:p>
        </w:tc>
      </w:tr>
    </w:tbl>
    <w:p w:rsidR="004A39E9" w:rsidRDefault="004A39E9">
      <w:pPr>
        <w:pStyle w:val="ConsPlusNormal"/>
      </w:pPr>
    </w:p>
    <w:p w:rsidR="004A39E9" w:rsidRDefault="004A39E9">
      <w:pPr>
        <w:pStyle w:val="ConsPlusNormal"/>
        <w:ind w:firstLine="540"/>
        <w:jc w:val="both"/>
      </w:pPr>
      <w:r>
        <w:t>--------------------------------</w:t>
      </w:r>
    </w:p>
    <w:p w:rsidR="004A39E9" w:rsidRDefault="004A39E9">
      <w:pPr>
        <w:pStyle w:val="ConsPlusNormal"/>
        <w:spacing w:before="220"/>
        <w:ind w:firstLine="540"/>
        <w:jc w:val="both"/>
      </w:pPr>
      <w:r>
        <w:t>&lt;*&gt; отражается в годовом докладе о ходе реализации и оценке эффективности реализации муниципальной программы.</w:t>
      </w: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pPr>
    </w:p>
    <w:p w:rsidR="004A39E9" w:rsidRDefault="004A39E9">
      <w:pPr>
        <w:pStyle w:val="ConsPlusNormal"/>
        <w:jc w:val="right"/>
        <w:outlineLvl w:val="0"/>
      </w:pPr>
      <w:r>
        <w:t>Приложение N 3</w:t>
      </w:r>
    </w:p>
    <w:p w:rsidR="004A39E9" w:rsidRDefault="004A39E9">
      <w:pPr>
        <w:pStyle w:val="ConsPlusNormal"/>
        <w:jc w:val="right"/>
      </w:pPr>
      <w:r>
        <w:t>к Постановлению</w:t>
      </w:r>
    </w:p>
    <w:p w:rsidR="004A39E9" w:rsidRDefault="004A39E9">
      <w:pPr>
        <w:pStyle w:val="ConsPlusNormal"/>
        <w:jc w:val="right"/>
      </w:pPr>
      <w:r>
        <w:t>администрации муниципального округа</w:t>
      </w:r>
    </w:p>
    <w:p w:rsidR="004A39E9" w:rsidRDefault="004A39E9">
      <w:pPr>
        <w:pStyle w:val="ConsPlusNormal"/>
        <w:jc w:val="right"/>
      </w:pPr>
      <w:r>
        <w:t>"Ухта"</w:t>
      </w:r>
    </w:p>
    <w:p w:rsidR="004A39E9" w:rsidRDefault="004A39E9">
      <w:pPr>
        <w:pStyle w:val="ConsPlusNormal"/>
        <w:jc w:val="right"/>
      </w:pPr>
      <w:r>
        <w:t>от 20 августа 2024 г. N 2468</w:t>
      </w:r>
    </w:p>
    <w:p w:rsidR="004A39E9" w:rsidRDefault="004A39E9">
      <w:pPr>
        <w:pStyle w:val="ConsPlusNormal"/>
      </w:pPr>
    </w:p>
    <w:p w:rsidR="004A39E9" w:rsidRDefault="004A39E9">
      <w:pPr>
        <w:pStyle w:val="ConsPlusTitle"/>
        <w:jc w:val="center"/>
      </w:pPr>
      <w:bookmarkStart w:id="19" w:name="P2221"/>
      <w:bookmarkEnd w:id="19"/>
      <w:r>
        <w:t>ПЕРЕЧЕНЬ</w:t>
      </w:r>
    </w:p>
    <w:p w:rsidR="004A39E9" w:rsidRDefault="004A39E9">
      <w:pPr>
        <w:pStyle w:val="ConsPlusTitle"/>
        <w:jc w:val="center"/>
      </w:pPr>
      <w:r>
        <w:t>МУНИЦИПАЛЬНЫХ ПРАВОВЫХ АКТОВ, ПОДЛЕЖАЩИХ ОТМЕНЕ СО ДНЯ</w:t>
      </w:r>
    </w:p>
    <w:p w:rsidR="004A39E9" w:rsidRDefault="004A39E9">
      <w:pPr>
        <w:pStyle w:val="ConsPlusTitle"/>
        <w:jc w:val="center"/>
      </w:pPr>
      <w:r>
        <w:t>ВСТУПЛЕНИЯ В СИЛУ РЕШЕНИЯ СОВЕТА МУНИЦИПАЛЬНОГО ОКРУГА</w:t>
      </w:r>
    </w:p>
    <w:p w:rsidR="004A39E9" w:rsidRDefault="004A39E9">
      <w:pPr>
        <w:pStyle w:val="ConsPlusTitle"/>
        <w:jc w:val="center"/>
      </w:pPr>
      <w:r>
        <w:t>"УХТА" ОБ УТВЕРЖДЕНИИ ОТЧЕТА ОБ ИСПОЛНЕНИИ БЮДЖЕТА</w:t>
      </w:r>
    </w:p>
    <w:p w:rsidR="004A39E9" w:rsidRDefault="004A39E9">
      <w:pPr>
        <w:pStyle w:val="ConsPlusTitle"/>
        <w:jc w:val="center"/>
      </w:pPr>
      <w:r>
        <w:t>МУНИЦИПАЛЬНОГО ОКРУГА "УХТА" ЗА 2024 ГОД</w:t>
      </w:r>
    </w:p>
    <w:p w:rsidR="004A39E9" w:rsidRDefault="004A39E9">
      <w:pPr>
        <w:pStyle w:val="ConsPlusNormal"/>
      </w:pPr>
    </w:p>
    <w:p w:rsidR="004A39E9" w:rsidRDefault="004A39E9">
      <w:pPr>
        <w:pStyle w:val="ConsPlusNormal"/>
        <w:ind w:firstLine="540"/>
        <w:jc w:val="both"/>
      </w:pPr>
      <w:r>
        <w:t xml:space="preserve">1. </w:t>
      </w:r>
      <w:hyperlink r:id="rId16">
        <w:r>
          <w:rPr>
            <w:color w:val="0000FF"/>
          </w:rPr>
          <w:t>Постановление</w:t>
        </w:r>
      </w:hyperlink>
      <w:r>
        <w:t xml:space="preserve"> администрации МОГО "Ухта" от 7 сентября 2020 г. N 2368 "О муниципальных программах МОГО "Ухта";</w:t>
      </w:r>
    </w:p>
    <w:p w:rsidR="004A39E9" w:rsidRDefault="004A39E9">
      <w:pPr>
        <w:pStyle w:val="ConsPlusNormal"/>
        <w:spacing w:before="220"/>
        <w:ind w:firstLine="540"/>
        <w:jc w:val="both"/>
      </w:pPr>
      <w:r>
        <w:t xml:space="preserve">2. </w:t>
      </w:r>
      <w:hyperlink r:id="rId17">
        <w:r>
          <w:rPr>
            <w:color w:val="0000FF"/>
          </w:rPr>
          <w:t>Постановление</w:t>
        </w:r>
      </w:hyperlink>
      <w:r>
        <w:t xml:space="preserve"> администрации МОГО "Ухта" от 7 декабря 2020 г. N 3423 "О внесении изменений в постановление администрации МОГО "Ухта" от 7 сентября 2020 г. N 2368 "О муниципальных программах МОГО "Ухта";</w:t>
      </w:r>
    </w:p>
    <w:p w:rsidR="004A39E9" w:rsidRDefault="004A39E9">
      <w:pPr>
        <w:pStyle w:val="ConsPlusNormal"/>
        <w:spacing w:before="220"/>
        <w:ind w:firstLine="540"/>
        <w:jc w:val="both"/>
      </w:pPr>
      <w:r>
        <w:t xml:space="preserve">3. </w:t>
      </w:r>
      <w:hyperlink r:id="rId18">
        <w:r>
          <w:rPr>
            <w:color w:val="0000FF"/>
          </w:rPr>
          <w:t>Постановление</w:t>
        </w:r>
      </w:hyperlink>
      <w:r>
        <w:t xml:space="preserve"> администрации МОГО "Ухта" от 15 февраля 2022 г. N 254 "О внесении изменений в постановление администрации МОГО "Ухта" от 7 сентября 2020 г. N 2368 "О муниципальных программах МОГО "Ухта";</w:t>
      </w:r>
    </w:p>
    <w:p w:rsidR="004A39E9" w:rsidRDefault="004A39E9">
      <w:pPr>
        <w:pStyle w:val="ConsPlusNormal"/>
        <w:spacing w:before="220"/>
        <w:ind w:firstLine="540"/>
        <w:jc w:val="both"/>
      </w:pPr>
      <w:r>
        <w:t xml:space="preserve">4. </w:t>
      </w:r>
      <w:hyperlink r:id="rId19">
        <w:r>
          <w:rPr>
            <w:color w:val="0000FF"/>
          </w:rPr>
          <w:t>Постановление</w:t>
        </w:r>
      </w:hyperlink>
      <w:r>
        <w:t xml:space="preserve"> администрации муниципального округа "Ухта" от 2 февраля 2024 г. N 224 "О внесении изменений в постановление администрации МОГО "Ухта" от 7 сентября 2020 г. N 2368 "О муниципальных программах МОГО "Ухта";</w:t>
      </w:r>
    </w:p>
    <w:p w:rsidR="004A39E9" w:rsidRDefault="004A39E9">
      <w:pPr>
        <w:pStyle w:val="ConsPlusNormal"/>
        <w:spacing w:before="220"/>
        <w:ind w:firstLine="540"/>
        <w:jc w:val="both"/>
      </w:pPr>
      <w:r>
        <w:t xml:space="preserve">5. </w:t>
      </w:r>
      <w:hyperlink r:id="rId20">
        <w:r>
          <w:rPr>
            <w:color w:val="0000FF"/>
          </w:rPr>
          <w:t>Постановление</w:t>
        </w:r>
      </w:hyperlink>
      <w:r>
        <w:t xml:space="preserve"> администрации МОГО "Ухта" от 4 августа 2020 г. N 1961 "Об утверждении методических указаний по разработке и реализации муниципальных программ МОГО "Ухта";</w:t>
      </w:r>
    </w:p>
    <w:p w:rsidR="004A39E9" w:rsidRDefault="004A39E9">
      <w:pPr>
        <w:pStyle w:val="ConsPlusNormal"/>
        <w:spacing w:before="220"/>
        <w:ind w:firstLine="540"/>
        <w:jc w:val="both"/>
      </w:pPr>
      <w:r>
        <w:t xml:space="preserve">6. </w:t>
      </w:r>
      <w:hyperlink r:id="rId21">
        <w:r>
          <w:rPr>
            <w:color w:val="0000FF"/>
          </w:rPr>
          <w:t>Постановление</w:t>
        </w:r>
      </w:hyperlink>
      <w:r>
        <w:t xml:space="preserve"> администрации МОГО "Ухта" от 18 ноября 2020 г. N 3154 "О внесении изменений в постановление администрации МОГО "Ухта" от 4 августа 2020 г. N 1961 "Об </w:t>
      </w:r>
      <w:r>
        <w:lastRenderedPageBreak/>
        <w:t>утверждении методических указаний по разработке и реализации муниципальных программ МОГО "Ухта";</w:t>
      </w:r>
    </w:p>
    <w:p w:rsidR="004A39E9" w:rsidRDefault="004A39E9">
      <w:pPr>
        <w:pStyle w:val="ConsPlusNormal"/>
        <w:spacing w:before="220"/>
        <w:ind w:firstLine="540"/>
        <w:jc w:val="both"/>
      </w:pPr>
      <w:r>
        <w:t xml:space="preserve">7. </w:t>
      </w:r>
      <w:hyperlink r:id="rId22">
        <w:r>
          <w:rPr>
            <w:color w:val="0000FF"/>
          </w:rPr>
          <w:t>Постановление</w:t>
        </w:r>
      </w:hyperlink>
      <w:r>
        <w:t xml:space="preserve"> администрации МОГО "Ухта" от 28 сентября 2023 г. N 2525 "О внесении изменений в постановление администрации МОГО "Ухта" от 4 августа 2020 г. N 1961 "Об утверждении методических указаний по разработке и реализации муниципальных программ МОГО "Ухта";</w:t>
      </w:r>
    </w:p>
    <w:p w:rsidR="004A39E9" w:rsidRDefault="004A39E9">
      <w:pPr>
        <w:pStyle w:val="ConsPlusNormal"/>
        <w:spacing w:before="220"/>
        <w:ind w:firstLine="540"/>
        <w:jc w:val="both"/>
      </w:pPr>
      <w:r>
        <w:t xml:space="preserve">8. </w:t>
      </w:r>
      <w:hyperlink r:id="rId23">
        <w:r>
          <w:rPr>
            <w:color w:val="0000FF"/>
          </w:rPr>
          <w:t>Постановление</w:t>
        </w:r>
      </w:hyperlink>
      <w:r>
        <w:t xml:space="preserve"> администрации муниципального округа "Ухта" от 7 февраля 2024 г. N 267 "О внесении изменений в постановление администрации МОГО "Ухта" от 4 августа 2020 г. N 1961 "Об утверждении методических указаний по разработке и реализации муниципальных программ МОГО "Ухта".</w:t>
      </w:r>
    </w:p>
    <w:p w:rsidR="004A39E9" w:rsidRDefault="004A39E9">
      <w:pPr>
        <w:pStyle w:val="ConsPlusNormal"/>
      </w:pPr>
    </w:p>
    <w:p w:rsidR="004A39E9" w:rsidRDefault="004A39E9">
      <w:pPr>
        <w:pStyle w:val="ConsPlusNormal"/>
      </w:pPr>
    </w:p>
    <w:p w:rsidR="004A39E9" w:rsidRDefault="004A39E9">
      <w:pPr>
        <w:pStyle w:val="ConsPlusNormal"/>
        <w:pBdr>
          <w:bottom w:val="single" w:sz="6" w:space="0" w:color="auto"/>
        </w:pBdr>
        <w:spacing w:before="100" w:after="100"/>
        <w:jc w:val="both"/>
        <w:rPr>
          <w:sz w:val="2"/>
          <w:szCs w:val="2"/>
        </w:rPr>
      </w:pPr>
    </w:p>
    <w:p w:rsidR="007728BC" w:rsidRDefault="007728BC">
      <w:bookmarkStart w:id="20" w:name="_GoBack"/>
      <w:bookmarkEnd w:id="20"/>
    </w:p>
    <w:sectPr w:rsidR="007728B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9E9"/>
    <w:rsid w:val="004A39E9"/>
    <w:rsid w:val="007728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9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39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39E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39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39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39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39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4A39E9"/>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A39E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A39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A39E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A39E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A39E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A39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A39E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4A39E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0785" TargetMode="External"/><Relationship Id="rId13" Type="http://schemas.openxmlformats.org/officeDocument/2006/relationships/image" Target="media/image1.wmf"/><Relationship Id="rId18" Type="http://schemas.openxmlformats.org/officeDocument/2006/relationships/hyperlink" Target="https://login.consultant.ru/link/?req=doc&amp;base=RLAW096&amp;n=200889" TargetMode="External"/><Relationship Id="rId3" Type="http://schemas.openxmlformats.org/officeDocument/2006/relationships/settings" Target="settings.xml"/><Relationship Id="rId21" Type="http://schemas.openxmlformats.org/officeDocument/2006/relationships/hyperlink" Target="https://login.consultant.ru/link/?req=doc&amp;base=RLAW096&amp;n=183312" TargetMode="External"/><Relationship Id="rId7" Type="http://schemas.openxmlformats.org/officeDocument/2006/relationships/hyperlink" Target="https://login.consultant.ru/link/?req=doc&amp;base=LAW&amp;n=471024" TargetMode="External"/><Relationship Id="rId12" Type="http://schemas.openxmlformats.org/officeDocument/2006/relationships/hyperlink" Target="https://login.consultant.ru/link/?req=doc&amp;base=LAW&amp;n=387258" TargetMode="External"/><Relationship Id="rId17" Type="http://schemas.openxmlformats.org/officeDocument/2006/relationships/hyperlink" Target="https://login.consultant.ru/link/?req=doc&amp;base=RLAW096&amp;n=184077"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login.consultant.ru/link/?req=doc&amp;base=RLAW096&amp;n=237643" TargetMode="External"/><Relationship Id="rId20" Type="http://schemas.openxmlformats.org/officeDocument/2006/relationships/hyperlink" Target="https://login.consultant.ru/link/?req=doc&amp;base=RLAW096&amp;n=230410" TargetMode="External"/><Relationship Id="rId1" Type="http://schemas.openxmlformats.org/officeDocument/2006/relationships/styles" Target="styles.xml"/><Relationship Id="rId6" Type="http://schemas.openxmlformats.org/officeDocument/2006/relationships/hyperlink" Target="https://login.consultant.ru/link/?req=doc&amp;base=LAW&amp;n=469774&amp;dst=103280" TargetMode="External"/><Relationship Id="rId11" Type="http://schemas.openxmlformats.org/officeDocument/2006/relationships/hyperlink" Target="https://login.consultant.ru/link/?req=doc&amp;base=LAW&amp;n=469774" TargetMode="External"/><Relationship Id="rId24"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image" Target="media/image3.wmf"/><Relationship Id="rId23" Type="http://schemas.openxmlformats.org/officeDocument/2006/relationships/hyperlink" Target="https://login.consultant.ru/link/?req=doc&amp;base=RLAW096&amp;n=230100" TargetMode="External"/><Relationship Id="rId10" Type="http://schemas.openxmlformats.org/officeDocument/2006/relationships/hyperlink" Target="https://login.consultant.ru/link/?req=doc&amp;base=LAW&amp;n=469774&amp;dst=103428" TargetMode="External"/><Relationship Id="rId19" Type="http://schemas.openxmlformats.org/officeDocument/2006/relationships/hyperlink" Target="https://login.consultant.ru/link/?req=doc&amp;base=RLAW096&amp;n=237587" TargetMode="External"/><Relationship Id="rId4" Type="http://schemas.openxmlformats.org/officeDocument/2006/relationships/webSettings" Target="webSettings.xml"/><Relationship Id="rId9" Type="http://schemas.openxmlformats.org/officeDocument/2006/relationships/hyperlink" Target="https://login.consultant.ru/link/?req=doc&amp;base=RLAW096&amp;n=232415" TargetMode="External"/><Relationship Id="rId14" Type="http://schemas.openxmlformats.org/officeDocument/2006/relationships/image" Target="media/image2.wmf"/><Relationship Id="rId22" Type="http://schemas.openxmlformats.org/officeDocument/2006/relationships/hyperlink" Target="https://login.consultant.ru/link/?req=doc&amp;base=RLAW096&amp;n=2249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14919</Words>
  <Characters>85041</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Серова</dc:creator>
  <cp:lastModifiedBy>Серова</cp:lastModifiedBy>
  <cp:revision>1</cp:revision>
  <dcterms:created xsi:type="dcterms:W3CDTF">2024-10-04T09:12:00Z</dcterms:created>
  <dcterms:modified xsi:type="dcterms:W3CDTF">2024-10-04T09:12:00Z</dcterms:modified>
</cp:coreProperties>
</file>